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566E129B" w:rsidR="00CE7CDC" w:rsidRPr="00F26A42" w:rsidRDefault="00CE7CDC" w:rsidP="00097837">
      <w:pPr>
        <w:pStyle w:val="Heading2"/>
        <w:ind w:left="9781"/>
        <w:rPr>
          <w:rFonts w:eastAsia="Calibri" w:cs="Tahoma"/>
          <w:color w:val="auto"/>
          <w:sz w:val="22"/>
          <w:szCs w:val="22"/>
        </w:rPr>
      </w:pPr>
      <w:bookmarkStart w:id="0" w:name="_Toc164520804"/>
      <w:bookmarkStart w:id="1" w:name="_Hlk168747701"/>
      <w:r w:rsidRPr="00F26A42">
        <w:rPr>
          <w:rFonts w:eastAsia="Calibri" w:cs="Tahoma"/>
          <w:color w:val="auto"/>
          <w:sz w:val="22"/>
          <w:szCs w:val="22"/>
        </w:rPr>
        <w:t xml:space="preserve">Pirkimo sąlygų </w:t>
      </w:r>
      <w:r w:rsidR="00F26A42" w:rsidRPr="00F26A42">
        <w:rPr>
          <w:rFonts w:eastAsia="Calibri" w:cs="Tahoma"/>
          <w:color w:val="auto"/>
          <w:sz w:val="22"/>
          <w:szCs w:val="22"/>
        </w:rPr>
        <w:t>8</w:t>
      </w:r>
      <w:r w:rsidRPr="00F26A42">
        <w:rPr>
          <w:rFonts w:eastAsia="Calibri" w:cs="Tahoma"/>
          <w:color w:val="auto"/>
          <w:sz w:val="22"/>
          <w:szCs w:val="22"/>
        </w:rPr>
        <w:t xml:space="preserve"> priedas „Tiekėjų kvalifikacijos reikalavimai ir reikalaujami kokybės bei aplinkos apsaugos vadybos sistemų standartai“</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3F4641" w:rsidRDefault="00125274" w:rsidP="003F4641">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3F4641">
        <w:rPr>
          <w:rFonts w:ascii="Tahoma" w:eastAsia="Calibri" w:hAnsi="Tahoma" w:cs="Tahoma"/>
          <w:sz w:val="22"/>
          <w:szCs w:val="22"/>
          <w:lang w:eastAsia="en-US"/>
        </w:rPr>
        <w:t xml:space="preserve">Tiekėjo kvalifikacija turi atitikti šiame priede nustatytus </w:t>
      </w:r>
      <w:r w:rsidR="00E529CC" w:rsidRPr="003F4641">
        <w:rPr>
          <w:rFonts w:ascii="Tahoma" w:eastAsia="Calibri" w:hAnsi="Tahoma" w:cs="Tahoma"/>
          <w:sz w:val="22"/>
          <w:szCs w:val="22"/>
          <w:lang w:eastAsia="en-US"/>
        </w:rPr>
        <w:t xml:space="preserve">kvalifikacijos </w:t>
      </w:r>
      <w:r w:rsidRPr="003F4641">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3B4E87AB"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 xml:space="preserve">turi atitikti 1 lentelėje, </w:t>
      </w:r>
      <w:r w:rsidR="00AF783F" w:rsidRPr="008102E4">
        <w:rPr>
          <w:rFonts w:ascii="Tahoma" w:eastAsia="Calibri" w:hAnsi="Tahoma" w:cs="Tahoma"/>
          <w:iCs/>
          <w:sz w:val="22"/>
          <w:szCs w:val="22"/>
        </w:rPr>
        <w:t>1.</w:t>
      </w:r>
      <w:r w:rsidR="00641CD6" w:rsidRPr="008102E4">
        <w:rPr>
          <w:rFonts w:ascii="Tahoma" w:eastAsia="Calibri" w:hAnsi="Tahoma" w:cs="Tahoma"/>
          <w:iCs/>
          <w:sz w:val="22"/>
          <w:szCs w:val="22"/>
        </w:rPr>
        <w:t xml:space="preserve">1 - </w:t>
      </w:r>
      <w:r w:rsidR="008102E4" w:rsidRPr="008102E4">
        <w:rPr>
          <w:rFonts w:ascii="Tahoma" w:eastAsia="Calibri" w:hAnsi="Tahoma" w:cs="Tahoma"/>
          <w:iCs/>
          <w:sz w:val="22"/>
          <w:szCs w:val="22"/>
          <w:lang w:val="en-US"/>
        </w:rPr>
        <w:t>2</w:t>
      </w:r>
      <w:r w:rsidR="00641CD6" w:rsidRPr="008102E4">
        <w:rPr>
          <w:rFonts w:ascii="Tahoma" w:eastAsia="Calibri" w:hAnsi="Tahoma" w:cs="Tahoma"/>
          <w:iCs/>
          <w:sz w:val="22"/>
          <w:szCs w:val="22"/>
        </w:rPr>
        <w:t>.</w:t>
      </w:r>
      <w:r w:rsidR="008102E4" w:rsidRPr="008102E4">
        <w:rPr>
          <w:rFonts w:ascii="Tahoma" w:eastAsia="Calibri" w:hAnsi="Tahoma" w:cs="Tahoma"/>
          <w:iCs/>
          <w:sz w:val="22"/>
          <w:szCs w:val="22"/>
        </w:rPr>
        <w:t>3</w:t>
      </w:r>
      <w:r w:rsidRPr="008102E4">
        <w:rPr>
          <w:rFonts w:ascii="Tahoma" w:eastAsia="Calibri" w:hAnsi="Tahoma" w:cs="Tahoma"/>
          <w:iCs/>
          <w:sz w:val="22"/>
          <w:szCs w:val="22"/>
        </w:rPr>
        <w:t xml:space="preserve"> </w:t>
      </w:r>
      <w:r w:rsidRPr="00713DFD">
        <w:rPr>
          <w:rFonts w:ascii="Tahoma" w:eastAsia="Calibri" w:hAnsi="Tahoma" w:cs="Tahoma"/>
          <w:iCs/>
          <w:sz w:val="22"/>
          <w:szCs w:val="22"/>
        </w:rPr>
        <w:t>punktuose nustatytus 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3270"/>
        <w:gridCol w:w="3969"/>
      </w:tblGrid>
      <w:tr w:rsidR="00A05136" w:rsidRPr="00713DFD" w14:paraId="7FBD135B" w14:textId="32CF9AC5" w:rsidTr="361EC451">
        <w:trPr>
          <w:trHeight w:val="602"/>
        </w:trPr>
        <w:tc>
          <w:tcPr>
            <w:tcW w:w="709" w:type="dxa"/>
            <w:shd w:val="clear" w:color="auto" w:fill="DEEAF6" w:themeFill="accent1" w:themeFillTint="33"/>
            <w:vAlign w:val="center"/>
            <w:hideMark/>
          </w:tcPr>
          <w:p w14:paraId="28D0376E" w14:textId="77777777" w:rsidR="00A05136" w:rsidRPr="00713DFD" w:rsidRDefault="00A05136"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A05136" w:rsidRPr="00713DFD" w:rsidRDefault="00A05136"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3270" w:type="dxa"/>
            <w:shd w:val="clear" w:color="auto" w:fill="DEEAF6" w:themeFill="accent1" w:themeFillTint="33"/>
            <w:vAlign w:val="center"/>
          </w:tcPr>
          <w:p w14:paraId="1BA7643C" w14:textId="77777777" w:rsidR="00A05136" w:rsidRPr="00713DFD" w:rsidRDefault="00A05136"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c>
          <w:tcPr>
            <w:tcW w:w="3969" w:type="dxa"/>
            <w:shd w:val="clear" w:color="auto" w:fill="DEEAF6" w:themeFill="accent1" w:themeFillTint="33"/>
          </w:tcPr>
          <w:p w14:paraId="61715620" w14:textId="3DA9C48D" w:rsidR="00A05136" w:rsidRPr="00713DFD" w:rsidRDefault="00A05136" w:rsidP="008102E4">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A05136" w:rsidRPr="00713DFD" w14:paraId="55DAAE7D" w14:textId="5401EC4E" w:rsidTr="361EC451">
        <w:trPr>
          <w:trHeight w:val="292"/>
        </w:trPr>
        <w:tc>
          <w:tcPr>
            <w:tcW w:w="11199" w:type="dxa"/>
            <w:gridSpan w:val="3"/>
          </w:tcPr>
          <w:p w14:paraId="6798394A" w14:textId="6CFC9691" w:rsidR="00A05136" w:rsidRPr="00F26A42" w:rsidRDefault="00A05136" w:rsidP="00F26A42">
            <w:pPr>
              <w:tabs>
                <w:tab w:val="left" w:pos="318"/>
              </w:tabs>
              <w:autoSpaceDE w:val="0"/>
              <w:autoSpaceDN w:val="0"/>
              <w:adjustRightInd w:val="0"/>
              <w:spacing w:after="0"/>
              <w:jc w:val="both"/>
              <w:rPr>
                <w:rFonts w:cs="Tahoma"/>
              </w:rPr>
            </w:pPr>
          </w:p>
        </w:tc>
        <w:tc>
          <w:tcPr>
            <w:tcW w:w="3969" w:type="dxa"/>
          </w:tcPr>
          <w:p w14:paraId="68D34EA4" w14:textId="77777777" w:rsidR="00A05136" w:rsidRPr="00713DFD" w:rsidRDefault="00A05136" w:rsidP="00586C4A">
            <w:pPr>
              <w:pStyle w:val="ListParagraph"/>
              <w:tabs>
                <w:tab w:val="left" w:pos="318"/>
              </w:tabs>
              <w:autoSpaceDE w:val="0"/>
              <w:autoSpaceDN w:val="0"/>
              <w:adjustRightInd w:val="0"/>
              <w:spacing w:after="0"/>
              <w:ind w:left="0"/>
              <w:jc w:val="both"/>
              <w:rPr>
                <w:rFonts w:cs="Tahoma"/>
                <w:b/>
              </w:rPr>
            </w:pPr>
          </w:p>
        </w:tc>
      </w:tr>
      <w:tr w:rsidR="00041410" w:rsidRPr="00713DFD" w14:paraId="2603D2D1" w14:textId="77777777" w:rsidTr="361EC451">
        <w:trPr>
          <w:trHeight w:val="286"/>
        </w:trPr>
        <w:tc>
          <w:tcPr>
            <w:tcW w:w="15168" w:type="dxa"/>
            <w:gridSpan w:val="4"/>
          </w:tcPr>
          <w:p w14:paraId="58EA0D0F" w14:textId="77777777" w:rsidR="00041410" w:rsidRPr="00713DFD" w:rsidRDefault="00041410" w:rsidP="00041410">
            <w:pPr>
              <w:pStyle w:val="ListParagraph"/>
              <w:numPr>
                <w:ilvl w:val="0"/>
                <w:numId w:val="11"/>
              </w:numPr>
              <w:tabs>
                <w:tab w:val="left" w:pos="313"/>
              </w:tabs>
              <w:spacing w:before="60" w:after="120"/>
              <w:ind w:hanging="720"/>
              <w:contextualSpacing w:val="0"/>
              <w:jc w:val="both"/>
              <w:rPr>
                <w:rFonts w:cs="Tahoma"/>
                <w:color w:val="000000" w:themeColor="text1"/>
              </w:rPr>
            </w:pPr>
            <w:bookmarkStart w:id="2" w:name="_Hlk182064493"/>
            <w:r>
              <w:rPr>
                <w:rFonts w:cs="Tahoma"/>
                <w:b/>
              </w:rPr>
              <w:t>Tiekėjo patirtis</w:t>
            </w:r>
          </w:p>
        </w:tc>
      </w:tr>
      <w:tr w:rsidR="00041410" w:rsidRPr="00DB50D3" w14:paraId="736695E6" w14:textId="77777777" w:rsidTr="361EC451">
        <w:trPr>
          <w:trHeight w:val="464"/>
        </w:trPr>
        <w:tc>
          <w:tcPr>
            <w:tcW w:w="709" w:type="dxa"/>
          </w:tcPr>
          <w:p w14:paraId="7BBB51A5" w14:textId="031071BD" w:rsidR="00041410" w:rsidRPr="00713DFD" w:rsidRDefault="00041410" w:rsidP="008B588D">
            <w:pPr>
              <w:tabs>
                <w:tab w:val="left" w:pos="878"/>
              </w:tabs>
              <w:spacing w:before="100" w:beforeAutospacing="1" w:after="100" w:afterAutospacing="1"/>
              <w:rPr>
                <w:rFonts w:ascii="Tahoma" w:hAnsi="Tahoma" w:cs="Tahoma"/>
                <w:sz w:val="22"/>
                <w:szCs w:val="22"/>
              </w:rPr>
            </w:pPr>
            <w:r>
              <w:rPr>
                <w:rFonts w:ascii="Tahoma" w:hAnsi="Tahoma" w:cs="Tahoma"/>
                <w:sz w:val="22"/>
                <w:szCs w:val="22"/>
              </w:rPr>
              <w:t>1.1.</w:t>
            </w:r>
          </w:p>
        </w:tc>
        <w:tc>
          <w:tcPr>
            <w:tcW w:w="7220" w:type="dxa"/>
          </w:tcPr>
          <w:p w14:paraId="5C383035" w14:textId="77777777" w:rsidR="00041410" w:rsidRPr="00803ACA" w:rsidRDefault="00041410" w:rsidP="008B588D">
            <w:pPr>
              <w:tabs>
                <w:tab w:val="left" w:pos="1980"/>
              </w:tabs>
              <w:spacing w:after="120"/>
              <w:jc w:val="both"/>
              <w:rPr>
                <w:rFonts w:ascii="Tahoma" w:hAnsi="Tahoma" w:cs="Tahoma"/>
                <w:bCs/>
                <w:sz w:val="22"/>
                <w:szCs w:val="22"/>
              </w:rPr>
            </w:pPr>
            <w:r w:rsidRPr="00803ACA">
              <w:rPr>
                <w:rFonts w:ascii="Tahoma" w:hAnsi="Tahoma" w:cs="Tahoma"/>
                <w:bCs/>
                <w:sz w:val="22"/>
                <w:szCs w:val="22"/>
              </w:rPr>
              <w:t xml:space="preserve">Tiekėjas per paskutinius 3 (trejus) metus arba per laiką nuo tiekėjo įregistravimo dienos (jeigu tiekėjas vykdė veiklą trumpiau kaip 3 (trejus) metus) iki pirminių pasiūlymų pateikimo termino pabaigos pagal vieną ar daugiau sutarčių turi būti suteikęs ir/ar teikia mokymo paslaugų ne mažiau kaip už  </w:t>
            </w:r>
            <w:r w:rsidRPr="00803ACA">
              <w:rPr>
                <w:rFonts w:ascii="Tahoma" w:hAnsi="Tahoma" w:cs="Tahoma"/>
                <w:b/>
                <w:bCs/>
                <w:sz w:val="22"/>
                <w:szCs w:val="22"/>
              </w:rPr>
              <w:t>80 000.00 Eur be PVM</w:t>
            </w:r>
            <w:r w:rsidRPr="00803ACA">
              <w:rPr>
                <w:rFonts w:ascii="Tahoma" w:hAnsi="Tahoma" w:cs="Tahoma"/>
                <w:bCs/>
                <w:sz w:val="22"/>
                <w:szCs w:val="22"/>
              </w:rPr>
              <w:t>.</w:t>
            </w:r>
          </w:p>
          <w:p w14:paraId="729E5876" w14:textId="77777777" w:rsidR="00041410" w:rsidRPr="00803ACA" w:rsidRDefault="00041410" w:rsidP="008B588D">
            <w:pPr>
              <w:tabs>
                <w:tab w:val="left" w:pos="1980"/>
              </w:tabs>
              <w:spacing w:after="120"/>
              <w:jc w:val="both"/>
              <w:rPr>
                <w:rFonts w:ascii="Tahoma" w:hAnsi="Tahoma" w:cs="Tahoma"/>
                <w:b/>
                <w:bCs/>
                <w:sz w:val="22"/>
                <w:szCs w:val="22"/>
              </w:rPr>
            </w:pPr>
            <w:r w:rsidRPr="00803ACA">
              <w:rPr>
                <w:rFonts w:ascii="Tahoma" w:hAnsi="Tahoma" w:cs="Tahoma"/>
                <w:b/>
                <w:bCs/>
                <w:sz w:val="22"/>
                <w:szCs w:val="22"/>
              </w:rPr>
              <w:t>Bent 1 (viena) sutartis turi būti vykdoma / vykdyta organizacijai turinčiai ne mažiau kaip 250 darbuotojų.</w:t>
            </w:r>
          </w:p>
          <w:p w14:paraId="3FB4A6B2" w14:textId="77777777" w:rsidR="00041410" w:rsidRPr="00803ACA" w:rsidRDefault="00041410" w:rsidP="008B588D">
            <w:pPr>
              <w:tabs>
                <w:tab w:val="left" w:pos="1980"/>
              </w:tabs>
              <w:spacing w:after="120"/>
              <w:jc w:val="both"/>
              <w:rPr>
                <w:rFonts w:ascii="Tahoma" w:hAnsi="Tahoma" w:cs="Tahoma"/>
                <w:bCs/>
                <w:sz w:val="22"/>
                <w:szCs w:val="22"/>
              </w:rPr>
            </w:pPr>
            <w:r w:rsidRPr="00803ACA">
              <w:rPr>
                <w:rFonts w:ascii="Tahoma" w:hAnsi="Tahoma" w:cs="Tahoma"/>
                <w:bCs/>
                <w:sz w:val="22"/>
                <w:szCs w:val="22"/>
              </w:rPr>
              <w:lastRenderedPageBreak/>
              <w:t>Tiekėjai patirtį gali įrodinėti tiek baigtomis sutartimis, tiek nebaigtų vykdyti sutarčių jau įvykdytomis dalimis. Suteiktų paslaugų vertė yra sumuojama.</w:t>
            </w:r>
          </w:p>
          <w:p w14:paraId="106BD003" w14:textId="77777777" w:rsidR="00041410" w:rsidRPr="00803ACA" w:rsidRDefault="00041410" w:rsidP="008B588D">
            <w:pPr>
              <w:tabs>
                <w:tab w:val="left" w:pos="1980"/>
              </w:tabs>
              <w:spacing w:after="120"/>
              <w:jc w:val="both"/>
              <w:rPr>
                <w:rFonts w:ascii="Tahoma" w:hAnsi="Tahoma" w:cs="Tahoma"/>
                <w:bCs/>
                <w:sz w:val="22"/>
                <w:szCs w:val="22"/>
              </w:rPr>
            </w:pPr>
            <w:r w:rsidRPr="00803ACA">
              <w:rPr>
                <w:rFonts w:ascii="Tahoma" w:hAnsi="Tahoma" w:cs="Tahoma"/>
                <w:bCs/>
                <w:sz w:val="22"/>
                <w:szCs w:val="22"/>
              </w:rPr>
              <w:t>Sutartis gali būti pradėta vykdyti anksčiau, nei prieš 3 (trejus) metus, tačiau sutarties vykdymo pabaiga turi patekti į 3 (trejų) metų laikotarpį, skaičiuojant nuo paskutinės pirminių pasiūlymų pateikimo termino dienos.</w:t>
            </w:r>
          </w:p>
          <w:p w14:paraId="1317B24C" w14:textId="77777777" w:rsidR="00041410" w:rsidRPr="00713DFD" w:rsidRDefault="00041410" w:rsidP="008B588D">
            <w:pPr>
              <w:tabs>
                <w:tab w:val="left" w:pos="1980"/>
              </w:tabs>
              <w:spacing w:after="120"/>
              <w:jc w:val="both"/>
              <w:rPr>
                <w:rFonts w:cs="Tahoma"/>
                <w:b/>
              </w:rPr>
            </w:pPr>
            <w:r w:rsidRPr="00803ACA">
              <w:rPr>
                <w:rFonts w:ascii="Tahoma" w:hAnsi="Tahoma" w:cs="Tahoma"/>
                <w:bCs/>
                <w:sz w:val="22"/>
                <w:szCs w:val="22"/>
              </w:rPr>
              <w:t xml:space="preserve">Į bendrą sutarčių vertę bus skaičiuojama </w:t>
            </w:r>
            <w:r w:rsidRPr="00803ACA">
              <w:rPr>
                <w:rFonts w:ascii="Tahoma" w:hAnsi="Tahoma" w:cs="Tahoma"/>
                <w:b/>
                <w:bCs/>
                <w:i/>
                <w:iCs/>
                <w:sz w:val="22"/>
                <w:szCs w:val="22"/>
              </w:rPr>
              <w:t>tik per paskutinius 3 (trejus) metus iki pirminių pasiūlymų pateikimo termino pabaigos įvykdytos sutarties dalies vertė.</w:t>
            </w:r>
          </w:p>
          <w:p w14:paraId="0F1FD1B9" w14:textId="77777777" w:rsidR="00041410" w:rsidRPr="00713DFD" w:rsidRDefault="00041410" w:rsidP="008B588D">
            <w:pPr>
              <w:pStyle w:val="ListParagraph"/>
              <w:tabs>
                <w:tab w:val="left" w:pos="1980"/>
              </w:tabs>
              <w:spacing w:after="120"/>
              <w:ind w:left="0"/>
              <w:contextualSpacing w:val="0"/>
              <w:jc w:val="both"/>
              <w:rPr>
                <w:rFonts w:cs="Tahoma"/>
                <w:b/>
              </w:rPr>
            </w:pPr>
          </w:p>
        </w:tc>
        <w:tc>
          <w:tcPr>
            <w:tcW w:w="3270" w:type="dxa"/>
          </w:tcPr>
          <w:p w14:paraId="52BD5DF4" w14:textId="77777777" w:rsidR="00041410" w:rsidRDefault="00041410" w:rsidP="008B588D">
            <w:pPr>
              <w:jc w:val="both"/>
              <w:rPr>
                <w:rFonts w:ascii="Tahoma" w:hAnsi="Tahoma" w:cs="Tahoma"/>
                <w:sz w:val="22"/>
                <w:szCs w:val="22"/>
              </w:rPr>
            </w:pPr>
            <w:r w:rsidRPr="00803ACA">
              <w:rPr>
                <w:rFonts w:ascii="Tahoma" w:hAnsi="Tahoma" w:cs="Tahoma"/>
                <w:sz w:val="22"/>
                <w:szCs w:val="22"/>
              </w:rPr>
              <w:lastRenderedPageBreak/>
              <w:t>Tiekėjas, kuris pagal vertinimo rezultatus galės būti pripažintas laimėjusiu,</w:t>
            </w:r>
            <w:r>
              <w:rPr>
                <w:rFonts w:ascii="Tahoma" w:hAnsi="Tahoma" w:cs="Tahoma"/>
                <w:sz w:val="22"/>
                <w:szCs w:val="22"/>
              </w:rPr>
              <w:t xml:space="preserve"> </w:t>
            </w:r>
            <w:r w:rsidRPr="00803ACA">
              <w:rPr>
                <w:rFonts w:ascii="Tahoma" w:hAnsi="Tahoma" w:cs="Tahoma"/>
                <w:sz w:val="22"/>
                <w:szCs w:val="22"/>
              </w:rPr>
              <w:t>Perkančiajai organizacijai paprašius, turės pateikti:</w:t>
            </w:r>
          </w:p>
          <w:p w14:paraId="45CA38E0" w14:textId="60379AA0" w:rsidR="00041410" w:rsidRPr="00DB50D3" w:rsidRDefault="00041410" w:rsidP="008B588D">
            <w:pPr>
              <w:jc w:val="both"/>
              <w:rPr>
                <w:rFonts w:ascii="Tahoma" w:hAnsi="Tahoma" w:cs="Tahoma"/>
                <w:sz w:val="22"/>
                <w:szCs w:val="22"/>
              </w:rPr>
            </w:pPr>
            <w:r w:rsidRPr="00DB50D3">
              <w:rPr>
                <w:rFonts w:ascii="Tahoma" w:hAnsi="Tahoma" w:cs="Tahoma"/>
                <w:sz w:val="22"/>
                <w:szCs w:val="22"/>
              </w:rPr>
              <w:t xml:space="preserve">1) Tiekėjo per pastaruosius 3 (trejus) metus arba per laiką nuo tiekėjo įregistravimo dienos (jeigu tiekėjas vykdė veiklą </w:t>
            </w:r>
            <w:r w:rsidRPr="00DB50D3">
              <w:rPr>
                <w:rFonts w:ascii="Tahoma" w:hAnsi="Tahoma" w:cs="Tahoma"/>
                <w:sz w:val="22"/>
                <w:szCs w:val="22"/>
              </w:rPr>
              <w:lastRenderedPageBreak/>
              <w:t xml:space="preserve">mažiau nei 3 (trejus) metus) iki </w:t>
            </w:r>
            <w:r w:rsidR="00194F5A">
              <w:rPr>
                <w:rFonts w:ascii="Tahoma" w:hAnsi="Tahoma" w:cs="Tahoma"/>
                <w:sz w:val="22"/>
                <w:szCs w:val="22"/>
              </w:rPr>
              <w:t xml:space="preserve">pirminio </w:t>
            </w:r>
            <w:r w:rsidRPr="00DB50D3">
              <w:rPr>
                <w:rFonts w:ascii="Tahoma" w:hAnsi="Tahoma" w:cs="Tahoma"/>
                <w:sz w:val="22"/>
                <w:szCs w:val="22"/>
              </w:rPr>
              <w:t xml:space="preserve">pasiūlymo pateikimo termino pabaigos suteiktų paslaugų sąrašas parengtas pagal </w:t>
            </w:r>
            <w:r w:rsidRPr="00E15667">
              <w:rPr>
                <w:rFonts w:ascii="Tahoma" w:hAnsi="Tahoma" w:cs="Tahoma"/>
                <w:sz w:val="22"/>
                <w:szCs w:val="22"/>
              </w:rPr>
              <w:t xml:space="preserve">Specialiųjų pirkimo sąlygų </w:t>
            </w:r>
            <w:r w:rsidRPr="00E15667">
              <w:rPr>
                <w:rFonts w:ascii="Tahoma" w:hAnsi="Tahoma" w:cs="Tahoma"/>
                <w:color w:val="00B050"/>
                <w:sz w:val="22"/>
                <w:szCs w:val="22"/>
              </w:rPr>
              <w:t>10 priede</w:t>
            </w:r>
            <w:r w:rsidRPr="00E15667">
              <w:rPr>
                <w:rFonts w:ascii="Tahoma" w:hAnsi="Tahoma" w:cs="Tahoma"/>
                <w:sz w:val="22"/>
                <w:szCs w:val="22"/>
              </w:rPr>
              <w:t xml:space="preserve"> „Specialistų sąrašo ir kvalifikacijos reikalavimų atitikties pažymos forma“ pateiktą formą</w:t>
            </w:r>
            <w:bookmarkStart w:id="3" w:name="m_-5832684489211413477__Hlk149295465"/>
            <w:r w:rsidRPr="00DB50D3">
              <w:rPr>
                <w:rFonts w:ascii="Tahoma" w:hAnsi="Tahoma" w:cs="Tahoma"/>
                <w:sz w:val="22"/>
                <w:szCs w:val="22"/>
              </w:rPr>
              <w:t>.</w:t>
            </w:r>
            <w:bookmarkEnd w:id="3"/>
          </w:p>
          <w:p w14:paraId="79F4BE0A" w14:textId="5D878ED8" w:rsidR="00041410" w:rsidRPr="00DB50D3" w:rsidRDefault="00041410" w:rsidP="008B588D">
            <w:pPr>
              <w:jc w:val="both"/>
              <w:rPr>
                <w:rFonts w:ascii="Tahoma" w:hAnsi="Tahoma" w:cs="Tahoma"/>
                <w:sz w:val="22"/>
                <w:szCs w:val="22"/>
              </w:rPr>
            </w:pPr>
            <w:r w:rsidRPr="00DB50D3">
              <w:rPr>
                <w:rFonts w:ascii="Tahoma" w:hAnsi="Tahoma" w:cs="Tahoma"/>
                <w:sz w:val="22"/>
                <w:szCs w:val="22"/>
              </w:rPr>
              <w:t xml:space="preserve">2) Užsakovo pažyma </w:t>
            </w:r>
            <w:r w:rsidRPr="00E15667">
              <w:rPr>
                <w:rFonts w:ascii="Tahoma" w:hAnsi="Tahoma" w:cs="Tahoma"/>
                <w:sz w:val="22"/>
                <w:szCs w:val="22"/>
              </w:rPr>
              <w:t xml:space="preserve">Pirkimo sąlygų </w:t>
            </w:r>
            <w:r w:rsidRPr="00E15667">
              <w:rPr>
                <w:rFonts w:ascii="Tahoma" w:hAnsi="Tahoma" w:cs="Tahoma"/>
                <w:color w:val="00B050"/>
                <w:sz w:val="22"/>
                <w:szCs w:val="22"/>
              </w:rPr>
              <w:t xml:space="preserve">12 priedas </w:t>
            </w:r>
            <w:r w:rsidRPr="00E15667">
              <w:rPr>
                <w:rFonts w:ascii="Tahoma" w:hAnsi="Tahoma" w:cs="Tahoma"/>
                <w:sz w:val="22"/>
                <w:szCs w:val="22"/>
              </w:rPr>
              <w:t>„Užsakovo atsiliepimo forma</w:t>
            </w:r>
            <w:r w:rsidR="00903F7B">
              <w:rPr>
                <w:rFonts w:ascii="Tahoma" w:hAnsi="Tahoma" w:cs="Tahoma"/>
                <w:sz w:val="22"/>
                <w:szCs w:val="22"/>
              </w:rPr>
              <w:t xml:space="preserve"> tiekėjo kvalifikacijai</w:t>
            </w:r>
            <w:r w:rsidRPr="00E15667">
              <w:rPr>
                <w:rFonts w:ascii="Tahoma" w:hAnsi="Tahoma" w:cs="Tahoma"/>
                <w:sz w:val="22"/>
                <w:szCs w:val="22"/>
              </w:rPr>
              <w:t>“</w:t>
            </w:r>
            <w:r>
              <w:t xml:space="preserve"> </w:t>
            </w:r>
            <w:r w:rsidRPr="00E15667">
              <w:rPr>
                <w:rFonts w:ascii="Tahoma" w:hAnsi="Tahoma" w:cs="Tahoma"/>
                <w:sz w:val="22"/>
                <w:szCs w:val="22"/>
              </w:rPr>
              <w:t>apie suteiktas paslaugas</w:t>
            </w:r>
            <w:r w:rsidRPr="00DB50D3">
              <w:rPr>
                <w:rFonts w:ascii="Tahoma" w:hAnsi="Tahoma" w:cs="Tahoma"/>
                <w:sz w:val="22"/>
                <w:szCs w:val="22"/>
              </w:rPr>
              <w:t>. Pateikiamoje pažymoje turi būti nurodytas sutarties objektas, sutarties sudarymo data, sutarties įvykdymo data (jei sutartis įvykdyta), paslaugų teikimo laikotarpis (pradžia–pabaiga), jų gavėjas.</w:t>
            </w:r>
          </w:p>
          <w:p w14:paraId="3D2B8F94" w14:textId="77777777" w:rsidR="00041410" w:rsidRPr="00DB50D3" w:rsidRDefault="00041410" w:rsidP="008B588D">
            <w:pPr>
              <w:jc w:val="both"/>
              <w:rPr>
                <w:rFonts w:ascii="Tahoma" w:hAnsi="Tahoma" w:cs="Tahoma"/>
                <w:sz w:val="22"/>
                <w:szCs w:val="22"/>
              </w:rPr>
            </w:pPr>
            <w:r w:rsidRPr="00DB50D3">
              <w:rPr>
                <w:rFonts w:ascii="Tahoma" w:hAnsi="Tahoma" w:cs="Tahoma"/>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073E458F" w14:textId="60C8E522" w:rsidR="00041410" w:rsidRPr="00DB50D3" w:rsidRDefault="00041410" w:rsidP="00DB3670">
            <w:pPr>
              <w:jc w:val="both"/>
              <w:rPr>
                <w:rFonts w:ascii="Tahoma" w:hAnsi="Tahoma" w:cs="Tahoma"/>
                <w:sz w:val="22"/>
                <w:szCs w:val="22"/>
              </w:rPr>
            </w:pPr>
            <w:r w:rsidRPr="00DB50D3">
              <w:rPr>
                <w:rFonts w:ascii="Tahoma" w:hAnsi="Tahoma" w:cs="Tahoma"/>
                <w:sz w:val="22"/>
                <w:szCs w:val="22"/>
              </w:rPr>
              <w:lastRenderedPageBreak/>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7AFF2D07" w14:textId="77777777" w:rsidR="00041410" w:rsidRPr="00713DFD" w:rsidRDefault="00041410" w:rsidP="008B588D">
            <w:pPr>
              <w:pStyle w:val="ListParagraph"/>
              <w:tabs>
                <w:tab w:val="left" w:pos="313"/>
              </w:tabs>
              <w:spacing w:before="60" w:after="120"/>
              <w:ind w:left="28"/>
              <w:contextualSpacing w:val="0"/>
              <w:jc w:val="both"/>
              <w:rPr>
                <w:rFonts w:cs="Tahoma"/>
                <w:color w:val="000000" w:themeColor="text1"/>
              </w:rPr>
            </w:pPr>
            <w:r w:rsidRPr="00DB50D3">
              <w:rPr>
                <w:rFonts w:cs="Tahoma"/>
                <w:b/>
                <w:bCs/>
              </w:rPr>
              <w:t>Pastaba.</w:t>
            </w:r>
            <w:r w:rsidRPr="00DB50D3">
              <w:rPr>
                <w:rFonts w:cs="Tahoma"/>
              </w:rPr>
              <w:t>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3969" w:type="dxa"/>
          </w:tcPr>
          <w:p w14:paraId="2A6F5A95" w14:textId="77777777" w:rsidR="00041410" w:rsidRPr="00A05136" w:rsidRDefault="00041410" w:rsidP="008B588D">
            <w:pPr>
              <w:jc w:val="both"/>
              <w:rPr>
                <w:rFonts w:ascii="Tahoma" w:hAnsi="Tahoma" w:cs="Tahoma"/>
                <w:sz w:val="22"/>
                <w:szCs w:val="22"/>
              </w:rPr>
            </w:pPr>
            <w:r w:rsidRPr="00A05136">
              <w:rPr>
                <w:rFonts w:ascii="Tahoma" w:hAnsi="Tahoma" w:cs="Tahoma"/>
                <w:sz w:val="22"/>
                <w:szCs w:val="22"/>
              </w:rPr>
              <w:lastRenderedPageBreak/>
              <w:t>Tiekėjas, visi tiekėjų grupės nariai, jeigu pasiūlymą teikia ūkio subjektų grupė (pajėgumai sumuojami), ir kiti ūkio subjektai, kuriais remiasi tiekėjas, kartu.</w:t>
            </w:r>
          </w:p>
          <w:p w14:paraId="0CF2D57B" w14:textId="77777777" w:rsidR="00041410" w:rsidRPr="00A05136" w:rsidRDefault="00041410" w:rsidP="008B588D">
            <w:pPr>
              <w:jc w:val="both"/>
              <w:rPr>
                <w:rFonts w:ascii="Tahoma" w:hAnsi="Tahoma" w:cs="Tahoma"/>
                <w:sz w:val="22"/>
                <w:szCs w:val="22"/>
              </w:rPr>
            </w:pPr>
            <w:r w:rsidRPr="00A05136">
              <w:rPr>
                <w:rFonts w:ascii="Tahoma" w:hAnsi="Tahoma" w:cs="Tahoma"/>
                <w:sz w:val="22"/>
                <w:szCs w:val="22"/>
              </w:rPr>
              <w:t xml:space="preserve">Tiekėjas gali remtis kitų ūkio subjektų pajėgumais tik tuo atveju, jeigu tie subjektai patys vykdys tą pirkimo </w:t>
            </w:r>
            <w:r w:rsidRPr="00A05136">
              <w:rPr>
                <w:rFonts w:ascii="Tahoma" w:hAnsi="Tahoma" w:cs="Tahoma"/>
                <w:sz w:val="22"/>
                <w:szCs w:val="22"/>
              </w:rPr>
              <w:lastRenderedPageBreak/>
              <w:t>sutarties dalį, kuriai reikia jų turimų pajėgumų.</w:t>
            </w:r>
          </w:p>
          <w:p w14:paraId="5AF490DF" w14:textId="77777777" w:rsidR="00041410" w:rsidRPr="00DB50D3" w:rsidRDefault="00041410" w:rsidP="008B588D">
            <w:pPr>
              <w:jc w:val="both"/>
              <w:rPr>
                <w:rFonts w:ascii="Tahoma" w:hAnsi="Tahoma" w:cs="Tahoma"/>
                <w:sz w:val="22"/>
                <w:szCs w:val="22"/>
              </w:rPr>
            </w:pPr>
            <w:r w:rsidRPr="00A05136">
              <w:rPr>
                <w:rFonts w:ascii="Tahoma" w:hAnsi="Tahoma" w:cs="Tahoma"/>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041410" w:rsidRPr="00DB50D3" w14:paraId="085F27A5" w14:textId="77777777" w:rsidTr="361EC451">
        <w:trPr>
          <w:trHeight w:val="464"/>
        </w:trPr>
        <w:tc>
          <w:tcPr>
            <w:tcW w:w="709" w:type="dxa"/>
          </w:tcPr>
          <w:p w14:paraId="09950BEC" w14:textId="70A72CAB" w:rsidR="00041410" w:rsidRDefault="00041410" w:rsidP="008B588D">
            <w:pPr>
              <w:tabs>
                <w:tab w:val="left" w:pos="878"/>
              </w:tabs>
              <w:spacing w:before="100" w:beforeAutospacing="1" w:after="100" w:afterAutospacing="1"/>
              <w:rPr>
                <w:rFonts w:ascii="Tahoma" w:hAnsi="Tahoma" w:cs="Tahoma"/>
                <w:sz w:val="22"/>
                <w:szCs w:val="22"/>
              </w:rPr>
            </w:pPr>
            <w:r>
              <w:rPr>
                <w:rFonts w:ascii="Tahoma" w:hAnsi="Tahoma" w:cs="Tahoma"/>
                <w:sz w:val="22"/>
                <w:szCs w:val="22"/>
              </w:rPr>
              <w:lastRenderedPageBreak/>
              <w:t>2.</w:t>
            </w:r>
          </w:p>
        </w:tc>
        <w:tc>
          <w:tcPr>
            <w:tcW w:w="7220" w:type="dxa"/>
          </w:tcPr>
          <w:p w14:paraId="5D0F3222" w14:textId="77777777" w:rsidR="00041410" w:rsidRPr="00041410" w:rsidRDefault="00041410" w:rsidP="00041410">
            <w:pPr>
              <w:tabs>
                <w:tab w:val="left" w:pos="1980"/>
              </w:tabs>
              <w:spacing w:after="120"/>
              <w:jc w:val="both"/>
              <w:rPr>
                <w:rFonts w:ascii="Tahoma" w:hAnsi="Tahoma" w:cs="Tahoma"/>
                <w:bCs/>
                <w:sz w:val="22"/>
                <w:szCs w:val="22"/>
              </w:rPr>
            </w:pPr>
            <w:r w:rsidRPr="00041410">
              <w:rPr>
                <w:rFonts w:ascii="Tahoma" w:hAnsi="Tahoma" w:cs="Tahoma"/>
                <w:bCs/>
                <w:sz w:val="22"/>
                <w:szCs w:val="22"/>
              </w:rPr>
              <w:t xml:space="preserve">Tiekėjas sutarties vykdymui turi pasiūlyti </w:t>
            </w:r>
            <w:r w:rsidRPr="008102E4">
              <w:rPr>
                <w:rFonts w:ascii="Tahoma" w:hAnsi="Tahoma" w:cs="Tahoma"/>
                <w:b/>
                <w:sz w:val="22"/>
                <w:szCs w:val="22"/>
              </w:rPr>
              <w:t>kvalifikuotus specialistus</w:t>
            </w:r>
            <w:r w:rsidRPr="00041410">
              <w:rPr>
                <w:rFonts w:ascii="Tahoma" w:hAnsi="Tahoma" w:cs="Tahoma"/>
                <w:bCs/>
                <w:sz w:val="22"/>
                <w:szCs w:val="22"/>
              </w:rPr>
              <w:t>, kurie turi atitikti 2.1 - 2.3 p. nurodytus reikalavimus.</w:t>
            </w:r>
          </w:p>
          <w:p w14:paraId="2B032C27" w14:textId="77777777" w:rsidR="00041410" w:rsidRPr="00041410" w:rsidRDefault="00041410" w:rsidP="00041410">
            <w:pPr>
              <w:tabs>
                <w:tab w:val="left" w:pos="1980"/>
              </w:tabs>
              <w:spacing w:after="120"/>
              <w:jc w:val="both"/>
              <w:rPr>
                <w:rFonts w:ascii="Tahoma" w:hAnsi="Tahoma" w:cs="Tahoma"/>
                <w:bCs/>
                <w:sz w:val="22"/>
                <w:szCs w:val="22"/>
              </w:rPr>
            </w:pPr>
            <w:r w:rsidRPr="00041410">
              <w:rPr>
                <w:rFonts w:ascii="Tahoma" w:hAnsi="Tahoma" w:cs="Tahoma"/>
                <w:bCs/>
                <w:sz w:val="22"/>
                <w:szCs w:val="22"/>
              </w:rPr>
              <w:t>Tas pats specialistas gali būti teikiamas į daugiau nei vieną specialisto poziciją, jeigu Tiekėjo siūlomas specialistas atitinka daugiau nei vienai specialisto pozicijai keliamus reikalavimus.</w:t>
            </w:r>
          </w:p>
          <w:p w14:paraId="33C199ED" w14:textId="77777777" w:rsidR="00041410" w:rsidRPr="00041410" w:rsidRDefault="00041410" w:rsidP="00041410">
            <w:pPr>
              <w:tabs>
                <w:tab w:val="left" w:pos="1980"/>
              </w:tabs>
              <w:spacing w:after="120"/>
              <w:jc w:val="both"/>
              <w:rPr>
                <w:rFonts w:ascii="Tahoma" w:hAnsi="Tahoma" w:cs="Tahoma"/>
                <w:bCs/>
                <w:sz w:val="22"/>
                <w:szCs w:val="22"/>
              </w:rPr>
            </w:pPr>
            <w:r w:rsidRPr="00041410">
              <w:rPr>
                <w:rFonts w:ascii="Tahoma" w:hAnsi="Tahoma" w:cs="Tahoma"/>
                <w:bCs/>
                <w:sz w:val="22"/>
                <w:szCs w:val="22"/>
              </w:rPr>
              <w:t xml:space="preserve">Kiekvienai specialisto pozicijai turi būti pasiūlytas visus tai pozicijai keliamus reikalavimus atitinkantis specialistas (tiekėjas negali siūlyti kelių </w:t>
            </w:r>
            <w:r w:rsidRPr="00041410">
              <w:rPr>
                <w:rFonts w:ascii="Tahoma" w:hAnsi="Tahoma" w:cs="Tahoma"/>
                <w:bCs/>
                <w:sz w:val="22"/>
                <w:szCs w:val="22"/>
              </w:rPr>
              <w:lastRenderedPageBreak/>
              <w:t>asmenų, kurie kartu atitiktų specialistui keliamus reikalavimus, tačiau kiekvienas atskirai šių reikalavimų netenkintų).</w:t>
            </w:r>
          </w:p>
          <w:p w14:paraId="253AF70F" w14:textId="77777777" w:rsidR="00041410" w:rsidRPr="00041410" w:rsidRDefault="00041410" w:rsidP="361EC451">
            <w:pPr>
              <w:tabs>
                <w:tab w:val="left" w:pos="1980"/>
              </w:tabs>
              <w:spacing w:after="120"/>
              <w:jc w:val="both"/>
              <w:rPr>
                <w:rFonts w:ascii="Tahoma" w:hAnsi="Tahoma" w:cs="Tahoma"/>
                <w:sz w:val="22"/>
                <w:szCs w:val="22"/>
              </w:rPr>
            </w:pPr>
            <w:r w:rsidRPr="361EC451">
              <w:rPr>
                <w:rFonts w:ascii="Tahoma" w:hAnsi="Tahoma" w:cs="Tahoma"/>
                <w:sz w:val="22"/>
                <w:szCs w:val="22"/>
              </w:rPr>
              <w:t xml:space="preserve">Visi specialistai turi gebėti gerai rašyti, kalbėti, suprasti lietuvių kalbą (jei lietuvių kalba nėra gimtoji, ne žemesnis kaip C1 lygis pagal </w:t>
            </w:r>
            <w:proofErr w:type="spellStart"/>
            <w:r w:rsidRPr="361EC451">
              <w:rPr>
                <w:rFonts w:ascii="Tahoma" w:hAnsi="Tahoma" w:cs="Tahoma"/>
                <w:i/>
                <w:iCs/>
                <w:sz w:val="22"/>
                <w:szCs w:val="22"/>
              </w:rPr>
              <w:t>Europass</w:t>
            </w:r>
            <w:proofErr w:type="spellEnd"/>
            <w:r w:rsidRPr="361EC451">
              <w:rPr>
                <w:rFonts w:ascii="Tahoma" w:hAnsi="Tahoma" w:cs="Tahoma"/>
                <w:sz w:val="22"/>
                <w:szCs w:val="22"/>
              </w:rPr>
              <w:t xml:space="preserve"> kalbų pasą). </w:t>
            </w:r>
            <w:r w:rsidRPr="00940B3B">
              <w:rPr>
                <w:rFonts w:ascii="Tahoma" w:hAnsi="Tahoma" w:cs="Tahoma"/>
                <w:sz w:val="22"/>
                <w:szCs w:val="22"/>
              </w:rPr>
              <w:t>Jei specialistas nemoka lietuvių kalbos, reikalavimas gali būti tenkinamas numatant vertimo žodžiu ir raštu paslaugas. Išlaidas vertimo paslaugoms prisiima tiekėjas</w:t>
            </w:r>
            <w:r w:rsidRPr="361EC451">
              <w:rPr>
                <w:rFonts w:ascii="Tahoma" w:hAnsi="Tahoma" w:cs="Tahoma"/>
                <w:sz w:val="22"/>
                <w:szCs w:val="22"/>
              </w:rPr>
              <w:t>.</w:t>
            </w:r>
          </w:p>
          <w:p w14:paraId="38A93B4C" w14:textId="77777777" w:rsidR="00041410" w:rsidRPr="00041410" w:rsidRDefault="00041410" w:rsidP="00041410">
            <w:pPr>
              <w:tabs>
                <w:tab w:val="left" w:pos="1980"/>
              </w:tabs>
              <w:spacing w:after="120"/>
              <w:jc w:val="both"/>
              <w:rPr>
                <w:rFonts w:ascii="Tahoma" w:hAnsi="Tahoma" w:cs="Tahoma"/>
                <w:bCs/>
                <w:sz w:val="22"/>
                <w:szCs w:val="22"/>
              </w:rPr>
            </w:pPr>
            <w:r w:rsidRPr="00041410">
              <w:rPr>
                <w:rFonts w:ascii="Tahoma" w:hAnsi="Tahoma" w:cs="Tahoma"/>
                <w:bCs/>
                <w:sz w:val="22"/>
                <w:szCs w:val="22"/>
              </w:rPr>
              <w:t>Patirties įgijimo terminai skaičiuojami iki paskutinės pirminių pasiūlymų pateikimo termino datos. Skaičiuojant ir vertinant specialisto patirtį, tuo pačiu laikotarpiu vykdytų skirtingų sutarčių trukmės sumuojamos.</w:t>
            </w:r>
          </w:p>
          <w:p w14:paraId="35F72019" w14:textId="7FC179ED" w:rsidR="00041410" w:rsidRPr="00803ACA" w:rsidRDefault="00041410" w:rsidP="00041410">
            <w:pPr>
              <w:tabs>
                <w:tab w:val="left" w:pos="1980"/>
              </w:tabs>
              <w:spacing w:after="120"/>
              <w:jc w:val="both"/>
              <w:rPr>
                <w:rFonts w:ascii="Tahoma" w:hAnsi="Tahoma" w:cs="Tahoma"/>
                <w:bCs/>
                <w:sz w:val="22"/>
                <w:szCs w:val="22"/>
              </w:rPr>
            </w:pPr>
            <w:r w:rsidRPr="00041410">
              <w:rPr>
                <w:rFonts w:ascii="Tahoma" w:hAnsi="Tahoma" w:cs="Tahoma"/>
                <w:b/>
                <w:sz w:val="22"/>
                <w:szCs w:val="22"/>
              </w:rPr>
              <w:t>Pastaba:</w:t>
            </w:r>
            <w:r w:rsidRPr="00041410">
              <w:rPr>
                <w:rFonts w:ascii="Tahoma" w:hAnsi="Tahoma" w:cs="Tahoma"/>
                <w:bCs/>
                <w:sz w:val="22"/>
                <w:szCs w:val="22"/>
              </w:rPr>
              <w:t xml:space="preserve"> Jei siūlomo specialisto patirtis įgyta ne darbovietėje, o vykdant sutartis/projektus, tokiu atveju patirtis skaičiuojama mėnesių tikslumu, o tuo pat metu vykdytų sutarčių/projektų trukmė nesumuojama. Jeigu specialistas sutartyje/projekte dirbo nepilną mėnesį, tokiu atveju pilnas mėnuo skaičiuojamas, jeigu dirbta 15 ar daugiau kalendorinių dienų.</w:t>
            </w:r>
          </w:p>
        </w:tc>
        <w:tc>
          <w:tcPr>
            <w:tcW w:w="3270" w:type="dxa"/>
          </w:tcPr>
          <w:p w14:paraId="21F331A3" w14:textId="77777777" w:rsidR="00041410" w:rsidRDefault="00041410" w:rsidP="008B588D">
            <w:pPr>
              <w:jc w:val="both"/>
              <w:rPr>
                <w:rFonts w:ascii="Tahoma" w:hAnsi="Tahoma" w:cs="Tahoma"/>
                <w:sz w:val="22"/>
                <w:szCs w:val="22"/>
              </w:rPr>
            </w:pPr>
            <w:r w:rsidRPr="00041410">
              <w:rPr>
                <w:rFonts w:ascii="Tahoma" w:hAnsi="Tahoma" w:cs="Tahoma"/>
                <w:sz w:val="22"/>
                <w:szCs w:val="22"/>
              </w:rPr>
              <w:lastRenderedPageBreak/>
              <w:t>Tiekėjas, kuris pagal vertinimo rezultatus galės būti pripažintas laimėjusiu, Perkančiajai organizacijai paprašius, turės pateikti:</w:t>
            </w:r>
          </w:p>
          <w:p w14:paraId="3C13CBC0" w14:textId="674F239C" w:rsidR="001D3984" w:rsidRDefault="001D3984" w:rsidP="001D3984">
            <w:pPr>
              <w:pStyle w:val="ListParagraph"/>
              <w:numPr>
                <w:ilvl w:val="0"/>
                <w:numId w:val="13"/>
              </w:numPr>
              <w:tabs>
                <w:tab w:val="left" w:pos="325"/>
              </w:tabs>
              <w:ind w:left="0" w:firstLine="0"/>
              <w:jc w:val="both"/>
              <w:rPr>
                <w:rFonts w:cs="Tahoma"/>
              </w:rPr>
            </w:pPr>
            <w:r w:rsidRPr="001D3984">
              <w:rPr>
                <w:rFonts w:cs="Tahoma"/>
              </w:rPr>
              <w:t xml:space="preserve">Tiekėjo siūlomų už sutarties vykdymą atsakingų specialistų sąrašą pagal </w:t>
            </w:r>
            <w:r w:rsidR="00DB3670" w:rsidRPr="00DB3670">
              <w:rPr>
                <w:rFonts w:cs="Tahoma"/>
              </w:rPr>
              <w:t xml:space="preserve">Specialiųjų pirkimo </w:t>
            </w:r>
            <w:r w:rsidR="00DB3670" w:rsidRPr="00DB3670">
              <w:rPr>
                <w:rFonts w:cs="Tahoma"/>
              </w:rPr>
              <w:lastRenderedPageBreak/>
              <w:t xml:space="preserve">sąlygų </w:t>
            </w:r>
            <w:r w:rsidR="00DB3670" w:rsidRPr="00DB3670">
              <w:rPr>
                <w:rFonts w:cs="Tahoma"/>
                <w:color w:val="00B050"/>
              </w:rPr>
              <w:t xml:space="preserve">10 priede </w:t>
            </w:r>
            <w:r w:rsidR="00DB3670" w:rsidRPr="00DB3670">
              <w:rPr>
                <w:rFonts w:cs="Tahoma"/>
              </w:rPr>
              <w:t>„Specialistų sąrašo ir kvalifikacijos reikalavimų atitikties pažymos</w:t>
            </w:r>
            <w:r w:rsidR="00DB3670">
              <w:rPr>
                <w:rFonts w:cs="Tahoma"/>
              </w:rPr>
              <w:t>“ pateikta</w:t>
            </w:r>
            <w:r w:rsidR="00DB3670" w:rsidRPr="00DB3670">
              <w:rPr>
                <w:rFonts w:cs="Tahoma"/>
              </w:rPr>
              <w:t xml:space="preserve"> forma</w:t>
            </w:r>
            <w:r w:rsidRPr="001D3984">
              <w:rPr>
                <w:rFonts w:cs="Tahoma"/>
              </w:rPr>
              <w:t>.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ir aprašymas, sutarties/projekto vykdymo laikotarpis ir specialisto darbo sutartyje/projekte 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0D05E442" w14:textId="77777777" w:rsidR="001D3984" w:rsidRDefault="001D3984" w:rsidP="001D3984">
            <w:pPr>
              <w:pStyle w:val="ListParagraph"/>
              <w:numPr>
                <w:ilvl w:val="0"/>
                <w:numId w:val="13"/>
              </w:numPr>
              <w:tabs>
                <w:tab w:val="left" w:pos="325"/>
              </w:tabs>
              <w:ind w:left="0" w:firstLine="0"/>
              <w:jc w:val="both"/>
              <w:rPr>
                <w:rFonts w:cs="Tahoma"/>
              </w:rPr>
            </w:pPr>
            <w:r w:rsidRPr="001D3984">
              <w:rPr>
                <w:rFonts w:cs="Tahoma"/>
              </w:rPr>
              <w:lastRenderedPageBreak/>
              <w:t xml:space="preserve">Jeigu siūlomas specialistas nėra tiekėjo darbuotojas, turi būti pateikiamas </w:t>
            </w:r>
            <w:r w:rsidRPr="00DB3670">
              <w:rPr>
                <w:rFonts w:cs="Tahoma"/>
                <w:b/>
                <w:bCs/>
              </w:rPr>
              <w:t>specialisto  pasirašytas sutikimas</w:t>
            </w:r>
            <w:r w:rsidRPr="001D3984">
              <w:rPr>
                <w:rFonts w:cs="Tahoma"/>
              </w:rPr>
              <w:t xml:space="preserve">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64971DDF" w14:textId="2AB4B652" w:rsidR="00041410" w:rsidRPr="00DB3670" w:rsidRDefault="001D3984" w:rsidP="008B588D">
            <w:pPr>
              <w:pStyle w:val="ListParagraph"/>
              <w:numPr>
                <w:ilvl w:val="0"/>
                <w:numId w:val="13"/>
              </w:numPr>
              <w:tabs>
                <w:tab w:val="left" w:pos="325"/>
              </w:tabs>
              <w:ind w:left="0" w:firstLine="0"/>
              <w:jc w:val="both"/>
              <w:rPr>
                <w:rFonts w:cs="Tahoma"/>
              </w:rPr>
            </w:pPr>
            <w:r w:rsidRPr="00DB3670">
              <w:rPr>
                <w:rFonts w:cs="Tahoma"/>
                <w:b/>
                <w:bCs/>
              </w:rPr>
              <w:t>užsakovų pažymas</w:t>
            </w:r>
            <w:r w:rsidRPr="001D3984">
              <w:rPr>
                <w:rFonts w:cs="Tahoma"/>
              </w:rPr>
              <w:t>, kuriose nurodytos paslaugų apibūdinimai, datos, kad paslaugos buvo suteiktos tinkamai. Tiekėjas vietoj pažymų taip pat gali pateikti ir užsakovo (-ų) pasirašytą (-</w:t>
            </w:r>
            <w:proofErr w:type="spellStart"/>
            <w:r w:rsidRPr="001D3984">
              <w:rPr>
                <w:rFonts w:cs="Tahoma"/>
              </w:rPr>
              <w:t>us</w:t>
            </w:r>
            <w:proofErr w:type="spellEnd"/>
            <w:r w:rsidRPr="001D3984">
              <w:rPr>
                <w:rFonts w:cs="Tahoma"/>
              </w:rPr>
              <w:t>) kitą (-</w:t>
            </w:r>
            <w:proofErr w:type="spellStart"/>
            <w:r w:rsidRPr="001D3984">
              <w:rPr>
                <w:rFonts w:cs="Tahoma"/>
              </w:rPr>
              <w:t>us</w:t>
            </w:r>
            <w:proofErr w:type="spellEnd"/>
            <w:r w:rsidRPr="001D3984">
              <w:rPr>
                <w:rFonts w:cs="Tahoma"/>
              </w:rPr>
              <w:t>) lygiavertį dokumentą (-</w:t>
            </w:r>
            <w:proofErr w:type="spellStart"/>
            <w:r w:rsidRPr="001D3984">
              <w:rPr>
                <w:rFonts w:cs="Tahoma"/>
              </w:rPr>
              <w:t>us</w:t>
            </w:r>
            <w:proofErr w:type="spellEnd"/>
            <w:r w:rsidRPr="001D3984">
              <w:rPr>
                <w:rFonts w:cs="Tahoma"/>
              </w:rPr>
              <w:t>), jei jame (juose) yra nurodyta visa informacija, kuri turi būti pažymoje.</w:t>
            </w:r>
          </w:p>
        </w:tc>
        <w:tc>
          <w:tcPr>
            <w:tcW w:w="3969" w:type="dxa"/>
          </w:tcPr>
          <w:p w14:paraId="46599364" w14:textId="4D9C27A6" w:rsidR="001D3984" w:rsidRPr="001D3984" w:rsidRDefault="001D3984" w:rsidP="001D3984">
            <w:pPr>
              <w:jc w:val="both"/>
              <w:rPr>
                <w:rFonts w:ascii="Tahoma" w:hAnsi="Tahoma" w:cs="Tahoma"/>
                <w:sz w:val="22"/>
                <w:szCs w:val="22"/>
              </w:rPr>
            </w:pPr>
            <w:r w:rsidRPr="001D3984">
              <w:rPr>
                <w:rFonts w:ascii="Tahoma" w:hAnsi="Tahoma" w:cs="Tahoma"/>
                <w:sz w:val="22"/>
                <w:szCs w:val="22"/>
              </w:rPr>
              <w:lastRenderedPageBreak/>
              <w:t>Tiekėjo arba ūkio subjektų grupės nario (-</w:t>
            </w:r>
            <w:proofErr w:type="spellStart"/>
            <w:r w:rsidRPr="001D3984">
              <w:rPr>
                <w:rFonts w:ascii="Tahoma" w:hAnsi="Tahoma" w:cs="Tahoma"/>
                <w:sz w:val="22"/>
                <w:szCs w:val="22"/>
              </w:rPr>
              <w:t>ių</w:t>
            </w:r>
            <w:proofErr w:type="spellEnd"/>
            <w:r w:rsidRPr="001D3984">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22EBD3FB" w14:textId="1EF239B2" w:rsidR="001D3984" w:rsidRPr="001D3984" w:rsidRDefault="001D3984" w:rsidP="001D3984">
            <w:pPr>
              <w:jc w:val="both"/>
              <w:rPr>
                <w:rFonts w:ascii="Tahoma" w:hAnsi="Tahoma" w:cs="Tahoma"/>
                <w:sz w:val="22"/>
                <w:szCs w:val="22"/>
              </w:rPr>
            </w:pPr>
            <w:r w:rsidRPr="001D3984">
              <w:rPr>
                <w:rFonts w:ascii="Tahoma" w:hAnsi="Tahoma" w:cs="Tahoma"/>
                <w:sz w:val="22"/>
                <w:szCs w:val="22"/>
              </w:rPr>
              <w:lastRenderedPageBreak/>
              <w:t>Tiekėjas gali remtis kitų ūkio subjektų pajėgumais tik tuo atveju, jeigu tie subjektai (jų darbuotojai) patys vykdys tą pirkimo sutarties dalį, kuriai reikia jų turimų pajėgumų.</w:t>
            </w:r>
          </w:p>
          <w:p w14:paraId="1461D619" w14:textId="4C30163B" w:rsidR="00041410" w:rsidRPr="00A05136" w:rsidRDefault="001D3984" w:rsidP="001D3984">
            <w:pPr>
              <w:jc w:val="both"/>
              <w:rPr>
                <w:rFonts w:ascii="Tahoma" w:hAnsi="Tahoma" w:cs="Tahoma"/>
                <w:sz w:val="22"/>
                <w:szCs w:val="22"/>
              </w:rPr>
            </w:pPr>
            <w:r w:rsidRPr="001D3984">
              <w:rPr>
                <w:rFonts w:ascii="Tahoma" w:hAnsi="Tahoma" w:cs="Tahoma"/>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A05136" w:rsidRPr="00713DFD" w14:paraId="25F81194" w14:textId="58E72964" w:rsidTr="361EC451">
        <w:trPr>
          <w:trHeight w:val="999"/>
        </w:trPr>
        <w:tc>
          <w:tcPr>
            <w:tcW w:w="709" w:type="dxa"/>
          </w:tcPr>
          <w:p w14:paraId="6A716B80" w14:textId="521C9D17" w:rsidR="00A05136" w:rsidRPr="00713DFD" w:rsidRDefault="001D3984" w:rsidP="0004748A">
            <w:pPr>
              <w:tabs>
                <w:tab w:val="left" w:pos="878"/>
              </w:tabs>
              <w:spacing w:before="100" w:beforeAutospacing="1" w:after="100" w:afterAutospacing="1"/>
              <w:rPr>
                <w:rFonts w:ascii="Tahoma" w:hAnsi="Tahoma" w:cs="Tahoma"/>
                <w:sz w:val="22"/>
                <w:szCs w:val="22"/>
              </w:rPr>
            </w:pPr>
            <w:r>
              <w:rPr>
                <w:rFonts w:ascii="Tahoma" w:hAnsi="Tahoma" w:cs="Tahoma"/>
                <w:sz w:val="22"/>
                <w:szCs w:val="22"/>
                <w:lang w:val="en-US"/>
              </w:rPr>
              <w:lastRenderedPageBreak/>
              <w:t>2</w:t>
            </w:r>
            <w:r w:rsidR="00A05136" w:rsidRPr="00713DFD">
              <w:rPr>
                <w:rFonts w:ascii="Tahoma" w:hAnsi="Tahoma" w:cs="Tahoma"/>
                <w:sz w:val="22"/>
                <w:szCs w:val="22"/>
              </w:rPr>
              <w:t>.1.</w:t>
            </w:r>
          </w:p>
        </w:tc>
        <w:tc>
          <w:tcPr>
            <w:tcW w:w="7220" w:type="dxa"/>
          </w:tcPr>
          <w:p w14:paraId="72595C78" w14:textId="77777777" w:rsidR="001D3984" w:rsidRPr="001D3984" w:rsidRDefault="001D3984" w:rsidP="001D3984">
            <w:pPr>
              <w:snapToGrid w:val="0"/>
              <w:spacing w:beforeLines="60" w:before="144" w:afterLines="60" w:after="144"/>
              <w:contextualSpacing/>
              <w:jc w:val="both"/>
              <w:rPr>
                <w:rFonts w:ascii="Tahoma" w:eastAsia="Times New Roman" w:hAnsi="Tahoma" w:cs="Tahoma"/>
                <w:bCs/>
                <w:sz w:val="22"/>
                <w:szCs w:val="22"/>
              </w:rPr>
            </w:pPr>
            <w:r w:rsidRPr="001D3984">
              <w:rPr>
                <w:rFonts w:ascii="Tahoma" w:eastAsia="Times New Roman" w:hAnsi="Tahoma" w:cs="Tahoma"/>
                <w:bCs/>
                <w:sz w:val="22"/>
                <w:szCs w:val="22"/>
              </w:rPr>
              <w:t xml:space="preserve">Tiekėjas pirkimo sutarties vykdymui turi pasiūlyti </w:t>
            </w:r>
            <w:r w:rsidRPr="007A202F">
              <w:rPr>
                <w:rFonts w:ascii="Tahoma" w:eastAsia="Times New Roman" w:hAnsi="Tahoma" w:cs="Tahoma"/>
                <w:b/>
                <w:sz w:val="22"/>
                <w:szCs w:val="22"/>
              </w:rPr>
              <w:t>lektorių</w:t>
            </w:r>
            <w:r w:rsidRPr="001D3984">
              <w:rPr>
                <w:rFonts w:ascii="Tahoma" w:eastAsia="Times New Roman" w:hAnsi="Tahoma" w:cs="Tahoma"/>
                <w:bCs/>
                <w:sz w:val="22"/>
                <w:szCs w:val="22"/>
              </w:rPr>
              <w:t>, kuris:</w:t>
            </w:r>
          </w:p>
          <w:p w14:paraId="4B3C5323" w14:textId="77777777" w:rsidR="001D3984" w:rsidRDefault="001D3984" w:rsidP="001D3984">
            <w:pPr>
              <w:pStyle w:val="ListParagraph"/>
              <w:numPr>
                <w:ilvl w:val="0"/>
                <w:numId w:val="15"/>
              </w:numPr>
              <w:tabs>
                <w:tab w:val="left" w:pos="467"/>
              </w:tabs>
              <w:snapToGrid w:val="0"/>
              <w:spacing w:beforeLines="60" w:before="144" w:afterLines="60" w:after="144"/>
              <w:ind w:left="184" w:firstLine="0"/>
              <w:jc w:val="both"/>
              <w:rPr>
                <w:rFonts w:eastAsia="Times New Roman" w:cs="Tahoma"/>
                <w:bCs/>
              </w:rPr>
            </w:pPr>
            <w:r w:rsidRPr="001D3984">
              <w:rPr>
                <w:rFonts w:eastAsia="Times New Roman" w:cs="Tahoma"/>
                <w:bCs/>
              </w:rPr>
              <w:t>per pastaruosius 3 (trejus) metus iki pirminių pasiūlymų pateikimo termino pabaigos turi būti vedęs ne mažiau kaip 130 (vienas šimtas trisdešimt) akademinių valandų mokymų sesijų ilgalaikėse / tęstinėse* vadovų mokymo (ugdymo) programose (vadovavimo ir lyderystės temomis);</w:t>
            </w:r>
          </w:p>
          <w:p w14:paraId="73E64D4D" w14:textId="65536451" w:rsidR="001D3984" w:rsidRPr="001D3984" w:rsidRDefault="001D3984" w:rsidP="001D3984">
            <w:pPr>
              <w:pStyle w:val="ListParagraph"/>
              <w:numPr>
                <w:ilvl w:val="0"/>
                <w:numId w:val="15"/>
              </w:numPr>
              <w:tabs>
                <w:tab w:val="left" w:pos="467"/>
              </w:tabs>
              <w:snapToGrid w:val="0"/>
              <w:spacing w:beforeLines="60" w:before="144" w:afterLines="60" w:after="144"/>
              <w:ind w:left="184" w:firstLine="0"/>
              <w:jc w:val="both"/>
              <w:rPr>
                <w:rFonts w:eastAsia="Times New Roman" w:cs="Tahoma"/>
                <w:bCs/>
              </w:rPr>
            </w:pPr>
            <w:r w:rsidRPr="001D3984">
              <w:rPr>
                <w:rFonts w:eastAsia="Times New Roman" w:cs="Tahoma"/>
                <w:bCs/>
              </w:rPr>
              <w:lastRenderedPageBreak/>
              <w:t>yra sertifikuotas dirbti su vadovavimo kompetencijų ugdymo metodikomis ir / ar vadovų konsultavimu/mokymais.</w:t>
            </w:r>
          </w:p>
          <w:p w14:paraId="65307E9A" w14:textId="77777777" w:rsidR="001D3984" w:rsidRPr="001D3984" w:rsidRDefault="001D3984" w:rsidP="001D3984">
            <w:pPr>
              <w:snapToGrid w:val="0"/>
              <w:spacing w:beforeLines="60" w:before="144" w:afterLines="60" w:after="144"/>
              <w:ind w:firstLine="184"/>
              <w:contextualSpacing/>
              <w:jc w:val="both"/>
              <w:rPr>
                <w:rFonts w:ascii="Tahoma" w:eastAsia="Times New Roman" w:hAnsi="Tahoma" w:cs="Tahoma"/>
                <w:bCs/>
                <w:sz w:val="22"/>
                <w:szCs w:val="22"/>
              </w:rPr>
            </w:pPr>
            <w:r w:rsidRPr="001D3984">
              <w:rPr>
                <w:rFonts w:ascii="Tahoma" w:eastAsia="Times New Roman" w:hAnsi="Tahoma" w:cs="Tahoma"/>
                <w:bCs/>
                <w:sz w:val="22"/>
                <w:szCs w:val="22"/>
              </w:rPr>
              <w:t>*Mokymo programa laikoma tęstine, jeigu atitinka šias minimalias sąlygas:</w:t>
            </w:r>
          </w:p>
          <w:p w14:paraId="1075CF10" w14:textId="77777777" w:rsidR="001D3984" w:rsidRPr="001D3984" w:rsidRDefault="001D3984" w:rsidP="001D3984">
            <w:pPr>
              <w:snapToGrid w:val="0"/>
              <w:spacing w:beforeLines="60" w:before="144" w:afterLines="60" w:after="144"/>
              <w:ind w:left="609" w:hanging="425"/>
              <w:contextualSpacing/>
              <w:jc w:val="both"/>
              <w:rPr>
                <w:rFonts w:ascii="Tahoma" w:eastAsia="Times New Roman" w:hAnsi="Tahoma" w:cs="Tahoma"/>
                <w:bCs/>
                <w:sz w:val="22"/>
                <w:szCs w:val="22"/>
              </w:rPr>
            </w:pPr>
            <w:r w:rsidRPr="001D3984">
              <w:rPr>
                <w:rFonts w:ascii="Tahoma" w:eastAsia="Times New Roman" w:hAnsi="Tahoma" w:cs="Tahoma"/>
                <w:bCs/>
                <w:sz w:val="22"/>
                <w:szCs w:val="22"/>
              </w:rPr>
              <w:t>- bendra mokymų sesijų trukmė ne trumpesnė kaip 36 ak. val./1 grupei;</w:t>
            </w:r>
          </w:p>
          <w:p w14:paraId="1295489F" w14:textId="77777777" w:rsidR="001D3984" w:rsidRPr="001D3984" w:rsidRDefault="001D3984" w:rsidP="001D3984">
            <w:pPr>
              <w:snapToGrid w:val="0"/>
              <w:spacing w:beforeLines="60" w:before="144" w:afterLines="60" w:after="144"/>
              <w:ind w:left="609" w:hanging="425"/>
              <w:contextualSpacing/>
              <w:jc w:val="both"/>
              <w:rPr>
                <w:rFonts w:ascii="Tahoma" w:eastAsia="Times New Roman" w:hAnsi="Tahoma" w:cs="Tahoma"/>
                <w:bCs/>
                <w:sz w:val="22"/>
                <w:szCs w:val="22"/>
              </w:rPr>
            </w:pPr>
            <w:r w:rsidRPr="001D3984">
              <w:rPr>
                <w:rFonts w:ascii="Tahoma" w:eastAsia="Times New Roman" w:hAnsi="Tahoma" w:cs="Tahoma"/>
                <w:bCs/>
                <w:sz w:val="22"/>
                <w:szCs w:val="22"/>
              </w:rPr>
              <w:t>- 1 mokymų grupės dydis – ne daugiau kaip 20 vadovų.</w:t>
            </w:r>
          </w:p>
          <w:p w14:paraId="040FAAE5" w14:textId="77777777" w:rsidR="001D3984" w:rsidRPr="001D3984" w:rsidRDefault="001D3984" w:rsidP="001D3984">
            <w:pPr>
              <w:snapToGrid w:val="0"/>
              <w:spacing w:beforeLines="60" w:before="144" w:afterLines="60" w:after="144"/>
              <w:contextualSpacing/>
              <w:jc w:val="both"/>
              <w:rPr>
                <w:rFonts w:ascii="Tahoma" w:eastAsia="Times New Roman" w:hAnsi="Tahoma" w:cs="Tahoma"/>
                <w:bCs/>
                <w:sz w:val="22"/>
                <w:szCs w:val="22"/>
              </w:rPr>
            </w:pPr>
          </w:p>
          <w:p w14:paraId="544A60DA" w14:textId="681BD055" w:rsidR="00A05136" w:rsidRPr="00713DFD" w:rsidRDefault="001D3984" w:rsidP="001D3984">
            <w:pPr>
              <w:pStyle w:val="ListParagraph"/>
              <w:tabs>
                <w:tab w:val="left" w:pos="369"/>
                <w:tab w:val="left" w:pos="2160"/>
              </w:tabs>
              <w:spacing w:beforeLines="60" w:before="144" w:afterLines="60" w:after="144"/>
              <w:ind w:left="0"/>
              <w:jc w:val="both"/>
              <w:rPr>
                <w:rFonts w:cs="Tahoma"/>
              </w:rPr>
            </w:pPr>
            <w:r w:rsidRPr="001D3984">
              <w:rPr>
                <w:rFonts w:eastAsia="Times New Roman" w:cs="Tahoma"/>
                <w:b/>
              </w:rPr>
              <w:t>Pastaba.</w:t>
            </w:r>
            <w:r w:rsidRPr="001D3984">
              <w:rPr>
                <w:rFonts w:eastAsia="Times New Roman" w:cs="Tahoma"/>
                <w:bCs/>
              </w:rPr>
              <w:t xml:space="preserve"> Asmenybių tipologijų testai (kaip pvz. DISC ir pan.) nėra užskaitomi kaip vadovavimo kompetencijų ugdymo metodikos.</w:t>
            </w:r>
          </w:p>
        </w:tc>
        <w:tc>
          <w:tcPr>
            <w:tcW w:w="3270" w:type="dxa"/>
          </w:tcPr>
          <w:p w14:paraId="1F3EB415" w14:textId="77777777" w:rsidR="001D3984" w:rsidRPr="001D3984" w:rsidRDefault="001D3984" w:rsidP="001D3984">
            <w:pPr>
              <w:tabs>
                <w:tab w:val="left" w:pos="33"/>
                <w:tab w:val="left" w:pos="421"/>
                <w:tab w:val="left" w:pos="742"/>
              </w:tabs>
              <w:jc w:val="both"/>
              <w:rPr>
                <w:rFonts w:ascii="Tahoma" w:hAnsi="Tahoma" w:cs="Tahoma"/>
                <w:b/>
                <w:bCs/>
                <w:color w:val="000000" w:themeColor="text1"/>
                <w:sz w:val="22"/>
                <w:szCs w:val="22"/>
              </w:rPr>
            </w:pPr>
            <w:r w:rsidRPr="001D3984">
              <w:rPr>
                <w:rFonts w:ascii="Tahoma" w:hAnsi="Tahoma" w:cs="Tahoma"/>
                <w:b/>
                <w:bCs/>
                <w:color w:val="000000" w:themeColor="text1"/>
                <w:sz w:val="22"/>
                <w:szCs w:val="22"/>
              </w:rPr>
              <w:lastRenderedPageBreak/>
              <w:t>Pateikiama:</w:t>
            </w:r>
          </w:p>
          <w:p w14:paraId="2C5BC773" w14:textId="77777777" w:rsidR="001D3984" w:rsidRDefault="001D3984" w:rsidP="001D3984">
            <w:pPr>
              <w:pStyle w:val="ListParagraph"/>
              <w:numPr>
                <w:ilvl w:val="0"/>
                <w:numId w:val="6"/>
              </w:numPr>
              <w:tabs>
                <w:tab w:val="left" w:pos="33"/>
                <w:tab w:val="left" w:pos="183"/>
                <w:tab w:val="left" w:pos="325"/>
              </w:tabs>
              <w:ind w:left="41" w:firstLine="0"/>
              <w:jc w:val="both"/>
              <w:rPr>
                <w:rFonts w:cs="Tahoma"/>
                <w:color w:val="000000" w:themeColor="text1"/>
              </w:rPr>
            </w:pPr>
            <w:r w:rsidRPr="001D3984">
              <w:rPr>
                <w:rFonts w:cs="Tahoma"/>
                <w:color w:val="000000" w:themeColor="text1"/>
              </w:rPr>
              <w:t>2 punkte reikalaujami dokumentai;</w:t>
            </w:r>
          </w:p>
          <w:p w14:paraId="0B7F193E" w14:textId="6E396EC7" w:rsidR="00A05136" w:rsidRPr="001D3984" w:rsidRDefault="001D3984" w:rsidP="001D3984">
            <w:pPr>
              <w:pStyle w:val="ListParagraph"/>
              <w:numPr>
                <w:ilvl w:val="0"/>
                <w:numId w:val="6"/>
              </w:numPr>
              <w:tabs>
                <w:tab w:val="left" w:pos="33"/>
                <w:tab w:val="left" w:pos="183"/>
                <w:tab w:val="left" w:pos="325"/>
              </w:tabs>
              <w:ind w:left="41" w:firstLine="0"/>
              <w:jc w:val="both"/>
              <w:rPr>
                <w:rFonts w:cs="Tahoma"/>
                <w:color w:val="000000" w:themeColor="text1"/>
              </w:rPr>
            </w:pPr>
            <w:r w:rsidRPr="001D3984">
              <w:rPr>
                <w:rFonts w:cs="Tahoma"/>
                <w:color w:val="000000" w:themeColor="text1"/>
              </w:rPr>
              <w:t xml:space="preserve">Galiojantis </w:t>
            </w:r>
            <w:r w:rsidRPr="00DB3670">
              <w:rPr>
                <w:rFonts w:cs="Tahoma"/>
                <w:b/>
                <w:bCs/>
                <w:color w:val="000000" w:themeColor="text1"/>
              </w:rPr>
              <w:t>sertifikatas, pagrindžiantis specialisto kompetenciją</w:t>
            </w:r>
            <w:r w:rsidRPr="001D3984">
              <w:rPr>
                <w:rFonts w:cs="Tahoma"/>
                <w:color w:val="000000" w:themeColor="text1"/>
              </w:rPr>
              <w:t xml:space="preserve"> konsultuoti vadovus ir/ar vesti mokymus </w:t>
            </w:r>
            <w:r w:rsidRPr="001D3984">
              <w:rPr>
                <w:rFonts w:cs="Tahoma"/>
                <w:color w:val="000000" w:themeColor="text1"/>
              </w:rPr>
              <w:lastRenderedPageBreak/>
              <w:t xml:space="preserve">vadovavimo / lyderystės temomis, kaip pvz. ICF </w:t>
            </w:r>
            <w:proofErr w:type="spellStart"/>
            <w:r w:rsidRPr="001D3984">
              <w:rPr>
                <w:rFonts w:cs="Tahoma"/>
                <w:color w:val="000000" w:themeColor="text1"/>
              </w:rPr>
              <w:t>Executive</w:t>
            </w:r>
            <w:proofErr w:type="spellEnd"/>
            <w:r w:rsidRPr="001D3984">
              <w:rPr>
                <w:rFonts w:cs="Tahoma"/>
                <w:color w:val="000000" w:themeColor="text1"/>
              </w:rPr>
              <w:t xml:space="preserve"> </w:t>
            </w:r>
            <w:proofErr w:type="spellStart"/>
            <w:r w:rsidRPr="001D3984">
              <w:rPr>
                <w:rFonts w:cs="Tahoma"/>
                <w:color w:val="000000" w:themeColor="text1"/>
              </w:rPr>
              <w:t>Coach</w:t>
            </w:r>
            <w:proofErr w:type="spellEnd"/>
            <w:r w:rsidRPr="001D3984">
              <w:rPr>
                <w:rFonts w:cs="Tahoma"/>
                <w:color w:val="000000" w:themeColor="text1"/>
              </w:rPr>
              <w:t xml:space="preserve"> sertifikatas ir /arba </w:t>
            </w:r>
            <w:proofErr w:type="spellStart"/>
            <w:r w:rsidRPr="001D3984">
              <w:rPr>
                <w:rFonts w:cs="Tahoma"/>
                <w:color w:val="000000" w:themeColor="text1"/>
              </w:rPr>
              <w:t>Certified</w:t>
            </w:r>
            <w:proofErr w:type="spellEnd"/>
            <w:r w:rsidRPr="001D3984">
              <w:rPr>
                <w:rFonts w:cs="Tahoma"/>
                <w:color w:val="000000" w:themeColor="text1"/>
              </w:rPr>
              <w:t xml:space="preserve"> </w:t>
            </w:r>
            <w:proofErr w:type="spellStart"/>
            <w:r w:rsidRPr="001D3984">
              <w:rPr>
                <w:rFonts w:cs="Tahoma"/>
                <w:color w:val="000000" w:themeColor="text1"/>
              </w:rPr>
              <w:t>Management</w:t>
            </w:r>
            <w:proofErr w:type="spellEnd"/>
            <w:r w:rsidRPr="001D3984">
              <w:rPr>
                <w:rFonts w:cs="Tahoma"/>
                <w:color w:val="000000" w:themeColor="text1"/>
              </w:rPr>
              <w:t xml:space="preserve"> </w:t>
            </w:r>
            <w:proofErr w:type="spellStart"/>
            <w:r w:rsidRPr="001D3984">
              <w:rPr>
                <w:rFonts w:cs="Tahoma"/>
                <w:color w:val="000000" w:themeColor="text1"/>
              </w:rPr>
              <w:t>Consultant</w:t>
            </w:r>
            <w:proofErr w:type="spellEnd"/>
            <w:r w:rsidRPr="001D3984">
              <w:rPr>
                <w:rFonts w:cs="Tahoma"/>
                <w:color w:val="000000" w:themeColor="text1"/>
              </w:rPr>
              <w:t xml:space="preserve"> (CMC) sertifikatas ir/arba INSEAD </w:t>
            </w:r>
            <w:proofErr w:type="spellStart"/>
            <w:r w:rsidRPr="001D3984">
              <w:rPr>
                <w:rFonts w:cs="Tahoma"/>
                <w:color w:val="000000" w:themeColor="text1"/>
              </w:rPr>
              <w:t>Executive</w:t>
            </w:r>
            <w:proofErr w:type="spellEnd"/>
            <w:r w:rsidRPr="001D3984">
              <w:rPr>
                <w:rFonts w:cs="Tahoma"/>
                <w:color w:val="000000" w:themeColor="text1"/>
              </w:rPr>
              <w:t xml:space="preserve"> </w:t>
            </w:r>
            <w:proofErr w:type="spellStart"/>
            <w:r w:rsidRPr="001D3984">
              <w:rPr>
                <w:rFonts w:cs="Tahoma"/>
                <w:color w:val="000000" w:themeColor="text1"/>
              </w:rPr>
              <w:t>Education</w:t>
            </w:r>
            <w:proofErr w:type="spellEnd"/>
            <w:r w:rsidRPr="001D3984">
              <w:rPr>
                <w:rFonts w:cs="Tahoma"/>
                <w:color w:val="000000" w:themeColor="text1"/>
              </w:rPr>
              <w:t xml:space="preserve">, ir/arba ISM vadybos ir ekonomikos universiteto </w:t>
            </w:r>
            <w:proofErr w:type="spellStart"/>
            <w:r w:rsidRPr="001D3984">
              <w:rPr>
                <w:rFonts w:cs="Tahoma"/>
                <w:color w:val="000000" w:themeColor="text1"/>
              </w:rPr>
              <w:t>Executive</w:t>
            </w:r>
            <w:proofErr w:type="spellEnd"/>
            <w:r w:rsidRPr="001D3984">
              <w:rPr>
                <w:rFonts w:cs="Tahoma"/>
                <w:color w:val="000000" w:themeColor="text1"/>
              </w:rPr>
              <w:t xml:space="preserve"> MBA, ir/arba Lyderystės, Vadovavimo, Organizacijų vystymo studijų programų, ir/arba BMI </w:t>
            </w:r>
            <w:proofErr w:type="spellStart"/>
            <w:r w:rsidRPr="001D3984">
              <w:rPr>
                <w:rFonts w:cs="Tahoma"/>
                <w:color w:val="000000" w:themeColor="text1"/>
              </w:rPr>
              <w:t>Executive</w:t>
            </w:r>
            <w:proofErr w:type="spellEnd"/>
            <w:r w:rsidRPr="001D3984">
              <w:rPr>
                <w:rFonts w:cs="Tahoma"/>
                <w:color w:val="000000" w:themeColor="text1"/>
              </w:rPr>
              <w:t xml:space="preserve"> instituto baigimo diplomas ar kitą kvalifikaciją įrodantį lygiavertį dokumentą (lygiaverčio dokumento lygiavertiškumą turi įrodyti tiekėjas).</w:t>
            </w:r>
          </w:p>
        </w:tc>
        <w:tc>
          <w:tcPr>
            <w:tcW w:w="3969" w:type="dxa"/>
          </w:tcPr>
          <w:p w14:paraId="372BC522" w14:textId="69D05EB4" w:rsidR="00A05136" w:rsidRPr="00713DFD" w:rsidRDefault="00A05136" w:rsidP="00586C4A">
            <w:pPr>
              <w:pStyle w:val="ListParagraph"/>
              <w:tabs>
                <w:tab w:val="left" w:pos="33"/>
                <w:tab w:val="left" w:pos="421"/>
                <w:tab w:val="left" w:pos="742"/>
              </w:tabs>
              <w:ind w:left="33"/>
              <w:jc w:val="both"/>
              <w:rPr>
                <w:rFonts w:cs="Tahoma"/>
                <w:color w:val="000000" w:themeColor="text1"/>
              </w:rPr>
            </w:pPr>
          </w:p>
        </w:tc>
      </w:tr>
      <w:bookmarkEnd w:id="2"/>
      <w:tr w:rsidR="00A05136" w:rsidRPr="00713DFD" w14:paraId="2AC0015F" w14:textId="25368118" w:rsidTr="361EC451">
        <w:trPr>
          <w:trHeight w:val="918"/>
        </w:trPr>
        <w:tc>
          <w:tcPr>
            <w:tcW w:w="709" w:type="dxa"/>
          </w:tcPr>
          <w:p w14:paraId="439FCB1E" w14:textId="74F969AB" w:rsidR="00A05136" w:rsidRPr="00713DFD" w:rsidRDefault="007A202F" w:rsidP="0004748A">
            <w:pPr>
              <w:tabs>
                <w:tab w:val="left" w:pos="878"/>
              </w:tabs>
              <w:spacing w:before="100" w:beforeAutospacing="1" w:after="100" w:afterAutospacing="1"/>
              <w:jc w:val="both"/>
              <w:rPr>
                <w:rFonts w:ascii="Tahoma" w:hAnsi="Tahoma" w:cs="Tahoma"/>
                <w:sz w:val="22"/>
                <w:szCs w:val="22"/>
              </w:rPr>
            </w:pPr>
            <w:r>
              <w:rPr>
                <w:rFonts w:ascii="Tahoma" w:hAnsi="Tahoma" w:cs="Tahoma"/>
                <w:sz w:val="22"/>
                <w:szCs w:val="22"/>
              </w:rPr>
              <w:t>2</w:t>
            </w:r>
            <w:r w:rsidR="00A05136" w:rsidRPr="00713DFD">
              <w:rPr>
                <w:rFonts w:ascii="Tahoma" w:hAnsi="Tahoma" w:cs="Tahoma"/>
                <w:sz w:val="22"/>
                <w:szCs w:val="22"/>
              </w:rPr>
              <w:t xml:space="preserve">.2. </w:t>
            </w:r>
          </w:p>
        </w:tc>
        <w:tc>
          <w:tcPr>
            <w:tcW w:w="7220" w:type="dxa"/>
          </w:tcPr>
          <w:p w14:paraId="7D9F34EE" w14:textId="77777777" w:rsidR="007A202F" w:rsidRPr="007A202F" w:rsidRDefault="007A202F" w:rsidP="007A202F">
            <w:pPr>
              <w:spacing w:before="100" w:beforeAutospacing="1" w:after="120"/>
              <w:jc w:val="both"/>
              <w:rPr>
                <w:rFonts w:ascii="Tahoma" w:hAnsi="Tahoma" w:cs="Tahoma"/>
                <w:bCs/>
                <w:sz w:val="22"/>
                <w:szCs w:val="22"/>
              </w:rPr>
            </w:pPr>
            <w:r w:rsidRPr="007A202F">
              <w:rPr>
                <w:rFonts w:ascii="Tahoma" w:hAnsi="Tahoma" w:cs="Tahoma"/>
                <w:bCs/>
                <w:sz w:val="22"/>
                <w:szCs w:val="22"/>
              </w:rPr>
              <w:t xml:space="preserve">Tiekėjas pirkimo sutarties vykdymui turi pasiūlyti </w:t>
            </w:r>
            <w:r w:rsidRPr="007A202F">
              <w:rPr>
                <w:rFonts w:ascii="Tahoma" w:hAnsi="Tahoma" w:cs="Tahoma"/>
                <w:b/>
                <w:sz w:val="22"/>
                <w:szCs w:val="22"/>
              </w:rPr>
              <w:t>ugdymo turinio vadovą</w:t>
            </w:r>
            <w:r w:rsidRPr="007A202F">
              <w:rPr>
                <w:rFonts w:ascii="Tahoma" w:hAnsi="Tahoma" w:cs="Tahoma"/>
                <w:bCs/>
                <w:sz w:val="22"/>
                <w:szCs w:val="22"/>
              </w:rPr>
              <w:t>**, kuris per pastaruosius 3 (trejus) metus iki pirminių pasiūlymų pateikimo termino pabaigos turi būti dalyvavęs bent 1 (vienoje) programos ugdymo turinio vadovo paslaugų sutartyje.</w:t>
            </w:r>
          </w:p>
          <w:p w14:paraId="6440255F" w14:textId="5FBE800D" w:rsidR="00A05136" w:rsidRPr="007A202F" w:rsidRDefault="007A202F" w:rsidP="007A202F">
            <w:pPr>
              <w:pStyle w:val="ListParagraph"/>
              <w:tabs>
                <w:tab w:val="left" w:pos="175"/>
                <w:tab w:val="left" w:pos="586"/>
              </w:tabs>
              <w:spacing w:after="120"/>
              <w:ind w:left="34"/>
              <w:jc w:val="both"/>
              <w:rPr>
                <w:rFonts w:eastAsia="Times New Roman" w:cs="Tahoma"/>
              </w:rPr>
            </w:pPr>
            <w:r w:rsidRPr="007A202F">
              <w:rPr>
                <w:rFonts w:cs="Tahoma"/>
                <w:bCs/>
              </w:rPr>
              <w:t>** Funkcija gali būti vadinama kitaip, tačiau savo esme šio specialisto funkcijos turi būti prilyginamos Ugdymo turinio vadovo funkcijoms, aprašytoms Techninės specifikacijos 4.3.1 punkte – esminė šios funkcijos paskirtis užtikrinti visų tęstinės vadovų ugdymo programos sudedamųjų dalių apjungimą į vientisą procesą.</w:t>
            </w:r>
          </w:p>
        </w:tc>
        <w:tc>
          <w:tcPr>
            <w:tcW w:w="3270" w:type="dxa"/>
          </w:tcPr>
          <w:p w14:paraId="1FB5FF04" w14:textId="2404FEEB" w:rsidR="007A202F" w:rsidRDefault="007A202F" w:rsidP="007A202F">
            <w:pPr>
              <w:tabs>
                <w:tab w:val="left" w:pos="323"/>
                <w:tab w:val="left" w:pos="391"/>
              </w:tabs>
              <w:jc w:val="both"/>
              <w:rPr>
                <w:rFonts w:ascii="Tahoma" w:hAnsi="Tahoma" w:cs="Tahoma"/>
                <w:b/>
                <w:bCs/>
                <w:color w:val="000000" w:themeColor="text1"/>
                <w:sz w:val="22"/>
                <w:szCs w:val="22"/>
              </w:rPr>
            </w:pPr>
            <w:r w:rsidRPr="007A202F">
              <w:rPr>
                <w:rFonts w:ascii="Tahoma" w:hAnsi="Tahoma" w:cs="Tahoma"/>
                <w:b/>
                <w:bCs/>
                <w:color w:val="000000" w:themeColor="text1"/>
                <w:sz w:val="22"/>
                <w:szCs w:val="22"/>
              </w:rPr>
              <w:t>Pateikiama</w:t>
            </w:r>
            <w:r>
              <w:rPr>
                <w:rFonts w:ascii="Tahoma" w:hAnsi="Tahoma" w:cs="Tahoma"/>
                <w:b/>
                <w:bCs/>
                <w:color w:val="000000" w:themeColor="text1"/>
                <w:sz w:val="22"/>
                <w:szCs w:val="22"/>
              </w:rPr>
              <w:t>:</w:t>
            </w:r>
            <w:r w:rsidRPr="007A202F">
              <w:rPr>
                <w:rFonts w:ascii="Tahoma" w:hAnsi="Tahoma" w:cs="Tahoma"/>
                <w:b/>
                <w:bCs/>
                <w:color w:val="000000" w:themeColor="text1"/>
                <w:sz w:val="22"/>
                <w:szCs w:val="22"/>
              </w:rPr>
              <w:t xml:space="preserve"> </w:t>
            </w:r>
          </w:p>
          <w:p w14:paraId="0BE6A7CC" w14:textId="5C435F90" w:rsidR="00A05136" w:rsidRPr="007A202F" w:rsidRDefault="007A202F" w:rsidP="007A202F">
            <w:pPr>
              <w:tabs>
                <w:tab w:val="left" w:pos="323"/>
                <w:tab w:val="left" w:pos="391"/>
              </w:tabs>
              <w:jc w:val="both"/>
              <w:rPr>
                <w:rFonts w:ascii="Tahoma" w:hAnsi="Tahoma" w:cs="Tahoma"/>
                <w:sz w:val="22"/>
                <w:szCs w:val="22"/>
              </w:rPr>
            </w:pPr>
            <w:r w:rsidRPr="007A202F">
              <w:rPr>
                <w:rFonts w:ascii="Tahoma" w:hAnsi="Tahoma" w:cs="Tahoma"/>
                <w:color w:val="000000" w:themeColor="text1"/>
                <w:sz w:val="22"/>
                <w:szCs w:val="22"/>
              </w:rPr>
              <w:t>2 punkte reikalaujami dokumentai.</w:t>
            </w:r>
          </w:p>
        </w:tc>
        <w:tc>
          <w:tcPr>
            <w:tcW w:w="3969" w:type="dxa"/>
          </w:tcPr>
          <w:p w14:paraId="37034418" w14:textId="1F57BD62" w:rsidR="00A05136" w:rsidRPr="00A05136" w:rsidRDefault="00A05136" w:rsidP="00586C4A">
            <w:pPr>
              <w:tabs>
                <w:tab w:val="left" w:pos="993"/>
              </w:tabs>
              <w:spacing w:line="20" w:lineRule="atLeast"/>
              <w:jc w:val="both"/>
              <w:rPr>
                <w:rFonts w:cs="Tahoma"/>
                <w:color w:val="000000" w:themeColor="text1"/>
              </w:rPr>
            </w:pPr>
          </w:p>
        </w:tc>
      </w:tr>
      <w:tr w:rsidR="00A05136" w:rsidRPr="00713DFD" w14:paraId="77AD88A4" w14:textId="13582669" w:rsidTr="361EC451">
        <w:trPr>
          <w:trHeight w:val="1100"/>
        </w:trPr>
        <w:tc>
          <w:tcPr>
            <w:tcW w:w="709" w:type="dxa"/>
          </w:tcPr>
          <w:p w14:paraId="38C71B21" w14:textId="26AE6BE5" w:rsidR="00A05136" w:rsidRPr="00713DFD" w:rsidRDefault="003A4BDB" w:rsidP="0004748A">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A05136" w:rsidRPr="00713DFD">
              <w:rPr>
                <w:rFonts w:ascii="Tahoma" w:hAnsi="Tahoma" w:cs="Tahoma"/>
                <w:sz w:val="22"/>
                <w:szCs w:val="22"/>
              </w:rPr>
              <w:t xml:space="preserve">.3. </w:t>
            </w:r>
          </w:p>
        </w:tc>
        <w:tc>
          <w:tcPr>
            <w:tcW w:w="7220" w:type="dxa"/>
          </w:tcPr>
          <w:p w14:paraId="76E846D8" w14:textId="6FC3ACBD" w:rsidR="00D8229C" w:rsidRPr="00D8229C" w:rsidRDefault="00D8229C" w:rsidP="00D8229C">
            <w:pPr>
              <w:tabs>
                <w:tab w:val="left" w:pos="1980"/>
              </w:tabs>
              <w:spacing w:after="120"/>
              <w:jc w:val="both"/>
              <w:rPr>
                <w:rFonts w:ascii="Tahoma" w:hAnsi="Tahoma" w:cs="Tahoma"/>
                <w:bCs/>
                <w:sz w:val="22"/>
                <w:szCs w:val="22"/>
              </w:rPr>
            </w:pPr>
            <w:r w:rsidRPr="00D8229C">
              <w:rPr>
                <w:rFonts w:ascii="Tahoma" w:hAnsi="Tahoma" w:cs="Tahoma"/>
                <w:bCs/>
                <w:sz w:val="22"/>
                <w:szCs w:val="22"/>
              </w:rPr>
              <w:t xml:space="preserve">Tiekėjas pirkimo sutarties vykdymui turi pasiūlyti </w:t>
            </w:r>
            <w:r w:rsidRPr="00D8229C">
              <w:rPr>
                <w:rFonts w:ascii="Tahoma" w:hAnsi="Tahoma" w:cs="Tahoma"/>
                <w:b/>
                <w:sz w:val="22"/>
                <w:szCs w:val="22"/>
              </w:rPr>
              <w:t>projektinės komandos vadovą</w:t>
            </w:r>
            <w:r w:rsidRPr="00D8229C">
              <w:rPr>
                <w:rFonts w:ascii="Tahoma" w:hAnsi="Tahoma" w:cs="Tahoma"/>
                <w:bCs/>
                <w:sz w:val="22"/>
                <w:szCs w:val="22"/>
              </w:rPr>
              <w:t>***, kuris per pastaruosius 3 (trejus) metus iki pirminių pasiūlymų pateikimo termino pabaigos</w:t>
            </w:r>
            <w:r>
              <w:rPr>
                <w:rFonts w:ascii="Tahoma" w:hAnsi="Tahoma" w:cs="Tahoma"/>
                <w:bCs/>
                <w:sz w:val="22"/>
                <w:szCs w:val="22"/>
              </w:rPr>
              <w:t xml:space="preserve">, </w:t>
            </w:r>
            <w:r w:rsidRPr="00D8229C">
              <w:rPr>
                <w:rFonts w:ascii="Tahoma" w:hAnsi="Tahoma" w:cs="Tahoma"/>
                <w:bCs/>
                <w:sz w:val="22"/>
                <w:szCs w:val="22"/>
              </w:rPr>
              <w:t xml:space="preserve">tęstinės vadovų ugdymo </w:t>
            </w:r>
            <w:r w:rsidRPr="00D8229C">
              <w:rPr>
                <w:rFonts w:ascii="Tahoma" w:hAnsi="Tahoma" w:cs="Tahoma"/>
                <w:bCs/>
                <w:sz w:val="22"/>
                <w:szCs w:val="22"/>
              </w:rPr>
              <w:lastRenderedPageBreak/>
              <w:t>programos rėmuose</w:t>
            </w:r>
            <w:r>
              <w:rPr>
                <w:rFonts w:ascii="Tahoma" w:hAnsi="Tahoma" w:cs="Tahoma"/>
                <w:bCs/>
                <w:sz w:val="22"/>
                <w:szCs w:val="22"/>
              </w:rPr>
              <w:t>,</w:t>
            </w:r>
            <w:r w:rsidRPr="00D8229C">
              <w:rPr>
                <w:rFonts w:ascii="Tahoma" w:hAnsi="Tahoma" w:cs="Tahoma"/>
                <w:bCs/>
                <w:sz w:val="22"/>
                <w:szCs w:val="22"/>
              </w:rPr>
              <w:t xml:space="preserve"> turi būti konsultavęs ir koordinavęs ne mažiau kaip 1 (vieną) projektinę komandą.</w:t>
            </w:r>
          </w:p>
          <w:p w14:paraId="72FCE6DD" w14:textId="47F2D2BD" w:rsidR="00A05136" w:rsidRPr="00D8229C" w:rsidRDefault="00D8229C" w:rsidP="00D8229C">
            <w:pPr>
              <w:tabs>
                <w:tab w:val="left" w:pos="556"/>
                <w:tab w:val="left" w:pos="1980"/>
              </w:tabs>
              <w:spacing w:after="0"/>
              <w:jc w:val="both"/>
              <w:rPr>
                <w:rFonts w:eastAsia="Times New Roman" w:cs="Tahoma"/>
                <w:b/>
              </w:rPr>
            </w:pPr>
            <w:r w:rsidRPr="00D8229C">
              <w:rPr>
                <w:rFonts w:ascii="Tahoma" w:hAnsi="Tahoma" w:cs="Tahoma"/>
                <w:bCs/>
                <w:sz w:val="22"/>
                <w:szCs w:val="22"/>
              </w:rPr>
              <w:t>*** Funkcija gali būti vadinama kitaip, tačiau savo esme jis turi būti prilyginimas funkcijai, aprašytai Techninės specifikacijos 4.3.3 punkte. Projektinės komandos veikla vyksta lygiagrečiai mokymų sesijoms ir yra tiesiogiai susijusi su mokymo programos metu įgyjamų kompetencijų ugdymu bei pritaikymu praktikoje.</w:t>
            </w:r>
          </w:p>
        </w:tc>
        <w:tc>
          <w:tcPr>
            <w:tcW w:w="3270" w:type="dxa"/>
          </w:tcPr>
          <w:p w14:paraId="51467726" w14:textId="77777777" w:rsidR="008102E4" w:rsidRPr="008102E4" w:rsidRDefault="008102E4" w:rsidP="008102E4">
            <w:pPr>
              <w:tabs>
                <w:tab w:val="left" w:pos="313"/>
              </w:tabs>
              <w:spacing w:before="60" w:after="120"/>
              <w:jc w:val="both"/>
              <w:rPr>
                <w:rFonts w:ascii="Tahoma" w:hAnsi="Tahoma" w:cs="Tahoma"/>
                <w:b/>
                <w:bCs/>
                <w:color w:val="000000" w:themeColor="text1"/>
                <w:sz w:val="22"/>
                <w:szCs w:val="22"/>
              </w:rPr>
            </w:pPr>
            <w:r w:rsidRPr="008102E4">
              <w:rPr>
                <w:rFonts w:ascii="Tahoma" w:hAnsi="Tahoma" w:cs="Tahoma"/>
                <w:b/>
                <w:bCs/>
                <w:color w:val="000000" w:themeColor="text1"/>
                <w:sz w:val="22"/>
                <w:szCs w:val="22"/>
              </w:rPr>
              <w:lastRenderedPageBreak/>
              <w:t xml:space="preserve">Pateikiama: </w:t>
            </w:r>
          </w:p>
          <w:p w14:paraId="361FA945" w14:textId="1755C55F" w:rsidR="00A05136" w:rsidRPr="008102E4" w:rsidRDefault="008102E4" w:rsidP="008102E4">
            <w:pPr>
              <w:tabs>
                <w:tab w:val="left" w:pos="313"/>
              </w:tabs>
              <w:spacing w:before="60" w:after="120"/>
              <w:jc w:val="both"/>
              <w:rPr>
                <w:rFonts w:eastAsia="Times New Roman" w:cs="Tahoma"/>
              </w:rPr>
            </w:pPr>
            <w:r w:rsidRPr="008102E4">
              <w:rPr>
                <w:rFonts w:ascii="Tahoma" w:hAnsi="Tahoma" w:cs="Tahoma"/>
                <w:color w:val="000000" w:themeColor="text1"/>
                <w:sz w:val="22"/>
                <w:szCs w:val="22"/>
              </w:rPr>
              <w:t>2 punkte reikalaujami dokumentai.</w:t>
            </w:r>
          </w:p>
        </w:tc>
        <w:tc>
          <w:tcPr>
            <w:tcW w:w="3969" w:type="dxa"/>
          </w:tcPr>
          <w:p w14:paraId="37C64DE1" w14:textId="07B41216" w:rsidR="00A05136" w:rsidRPr="00713DFD" w:rsidRDefault="00A05136" w:rsidP="00586C4A">
            <w:pPr>
              <w:pStyle w:val="ListParagraph"/>
              <w:tabs>
                <w:tab w:val="left" w:pos="313"/>
              </w:tabs>
              <w:spacing w:before="60" w:after="120"/>
              <w:ind w:left="28"/>
              <w:contextualSpacing w:val="0"/>
              <w:jc w:val="both"/>
              <w:rPr>
                <w:rFonts w:cs="Tahoma"/>
                <w:color w:val="000000" w:themeColor="text1"/>
              </w:rPr>
            </w:pPr>
          </w:p>
        </w:tc>
      </w:tr>
      <w:tr w:rsidR="00CC0F08" w:rsidRPr="00713DFD" w14:paraId="0BE995F3" w14:textId="2FD3AFA1" w:rsidTr="361EC451">
        <w:trPr>
          <w:trHeight w:val="464"/>
        </w:trPr>
        <w:tc>
          <w:tcPr>
            <w:tcW w:w="15168" w:type="dxa"/>
            <w:gridSpan w:val="4"/>
          </w:tcPr>
          <w:p w14:paraId="67EE3BE4" w14:textId="77777777" w:rsidR="00CC0F08" w:rsidRPr="00213C8E" w:rsidRDefault="00CC0F08" w:rsidP="003771EC">
            <w:pPr>
              <w:pStyle w:val="ListParagraph"/>
              <w:tabs>
                <w:tab w:val="left" w:pos="33"/>
                <w:tab w:val="left" w:pos="316"/>
              </w:tabs>
              <w:ind w:left="22"/>
              <w:jc w:val="both"/>
              <w:rPr>
                <w:rFonts w:cs="Tahoma"/>
              </w:rPr>
            </w:pPr>
            <w:r w:rsidRPr="00213C8E">
              <w:rPr>
                <w:rFonts w:cs="Tahoma"/>
                <w:b/>
                <w:bCs/>
              </w:rPr>
              <w:t>PASTABOS:</w:t>
            </w:r>
          </w:p>
          <w:p w14:paraId="670590EC" w14:textId="3862B970" w:rsidR="00CC0F08" w:rsidRPr="003771EC" w:rsidRDefault="00CC0F08" w:rsidP="000F4BEA">
            <w:pPr>
              <w:pStyle w:val="ListParagraph"/>
              <w:tabs>
                <w:tab w:val="left" w:pos="313"/>
              </w:tabs>
              <w:spacing w:before="60" w:after="120"/>
              <w:ind w:left="28"/>
              <w:contextualSpacing w:val="0"/>
              <w:jc w:val="both"/>
              <w:rPr>
                <w:rFonts w:cs="Tahoma"/>
                <w:b/>
                <w:bCs/>
                <w:color w:val="000000"/>
              </w:rPr>
            </w:pPr>
            <w:r w:rsidRPr="00213C8E">
              <w:rPr>
                <w:rFonts w:cs="Tahoma"/>
              </w:rPr>
              <w:t>Sutartis / projektas gali būti pradėta vykdyti anksčiau, nei prieš 3 metus iki pasiūlymų pateikimo termino pabaigos, tačiau sutarties / projekto vykdymo pabaiga turi patekti į nurodytą 3 metų laikotarpį iki pasiūlymų pateikimo termino pabaigos.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788438C0" w14:textId="77777777" w:rsidR="00721307" w:rsidRDefault="00721307" w:rsidP="00721307">
      <w:pPr>
        <w:spacing w:after="0" w:line="20" w:lineRule="atLeast"/>
        <w:jc w:val="both"/>
        <w:rPr>
          <w:rFonts w:cs="Tahoma"/>
        </w:rPr>
      </w:pPr>
    </w:p>
    <w:p w14:paraId="0A599529" w14:textId="10F26217" w:rsidR="00270564" w:rsidRDefault="00270564" w:rsidP="008102E4">
      <w:pPr>
        <w:spacing w:after="0" w:line="20" w:lineRule="atLeast"/>
        <w:rPr>
          <w:rFonts w:ascii="Tahoma" w:hAnsi="Tahoma" w:cs="Tahoma"/>
          <w:b/>
          <w:bCs/>
          <w:sz w:val="22"/>
          <w:szCs w:val="22"/>
        </w:rPr>
      </w:pPr>
    </w:p>
    <w:sectPr w:rsidR="00270564"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1607B" w14:textId="77777777" w:rsidR="006D2042" w:rsidRPr="00D35081" w:rsidRDefault="006D2042" w:rsidP="00DD3A79">
      <w:pPr>
        <w:spacing w:line="240" w:lineRule="auto"/>
      </w:pPr>
      <w:r w:rsidRPr="00D35081">
        <w:separator/>
      </w:r>
    </w:p>
  </w:endnote>
  <w:endnote w:type="continuationSeparator" w:id="0">
    <w:p w14:paraId="4AC72088" w14:textId="77777777" w:rsidR="006D2042" w:rsidRPr="00D35081" w:rsidRDefault="006D2042"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DB46" w14:textId="77777777" w:rsidR="006D2042" w:rsidRPr="00D35081" w:rsidRDefault="006D2042" w:rsidP="00DD3A79">
      <w:pPr>
        <w:spacing w:line="240" w:lineRule="auto"/>
      </w:pPr>
      <w:r w:rsidRPr="00D35081">
        <w:separator/>
      </w:r>
    </w:p>
  </w:footnote>
  <w:footnote w:type="continuationSeparator" w:id="0">
    <w:p w14:paraId="699E0CB9" w14:textId="77777777" w:rsidR="006D2042" w:rsidRPr="00D35081" w:rsidRDefault="006D2042"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1803F2D"/>
    <w:multiLevelType w:val="hybridMultilevel"/>
    <w:tmpl w:val="707845F6"/>
    <w:lvl w:ilvl="0" w:tplc="930E205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3E5FFA"/>
    <w:multiLevelType w:val="hybridMultilevel"/>
    <w:tmpl w:val="49D6E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4738CE"/>
    <w:multiLevelType w:val="hybridMultilevel"/>
    <w:tmpl w:val="20302A22"/>
    <w:lvl w:ilvl="0" w:tplc="930E205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5E1337FA"/>
    <w:multiLevelType w:val="hybridMultilevel"/>
    <w:tmpl w:val="A5005A14"/>
    <w:lvl w:ilvl="0" w:tplc="4F141170">
      <w:start w:val="1"/>
      <w:numFmt w:val="decimal"/>
      <w:lvlText w:val="%1)"/>
      <w:lvlJc w:val="left"/>
      <w:pPr>
        <w:ind w:left="453" w:hanging="420"/>
      </w:pPr>
      <w:rPr>
        <w:rFonts w:ascii="Tahoma" w:eastAsiaTheme="minorEastAsia" w:hAnsi="Tahoma" w:cs="Tahoma" w:hint="default"/>
        <w:b w:val="0"/>
        <w:bCs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6C54FDC"/>
    <w:multiLevelType w:val="hybridMultilevel"/>
    <w:tmpl w:val="20302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10"/>
  </w:num>
  <w:num w:numId="3" w16cid:durableId="1608006280">
    <w:abstractNumId w:val="2"/>
  </w:num>
  <w:num w:numId="4" w16cid:durableId="824391359">
    <w:abstractNumId w:val="13"/>
  </w:num>
  <w:num w:numId="5" w16cid:durableId="1824272776">
    <w:abstractNumId w:val="14"/>
  </w:num>
  <w:num w:numId="6" w16cid:durableId="330183946">
    <w:abstractNumId w:val="9"/>
  </w:num>
  <w:num w:numId="7" w16cid:durableId="448936772">
    <w:abstractNumId w:val="8"/>
  </w:num>
  <w:num w:numId="8" w16cid:durableId="1762098397">
    <w:abstractNumId w:val="11"/>
  </w:num>
  <w:num w:numId="9" w16cid:durableId="1056858905">
    <w:abstractNumId w:val="4"/>
  </w:num>
  <w:num w:numId="10" w16cid:durableId="890573273">
    <w:abstractNumId w:val="7"/>
  </w:num>
  <w:num w:numId="11" w16cid:durableId="1318026392">
    <w:abstractNumId w:val="6"/>
  </w:num>
  <w:num w:numId="12" w16cid:durableId="1573194062">
    <w:abstractNumId w:val="3"/>
  </w:num>
  <w:num w:numId="13" w16cid:durableId="47920806">
    <w:abstractNumId w:val="5"/>
  </w:num>
  <w:num w:numId="14" w16cid:durableId="1917935125">
    <w:abstractNumId w:val="12"/>
  </w:num>
  <w:num w:numId="15" w16cid:durableId="194402496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141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3896"/>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91170"/>
    <w:rsid w:val="00194F5A"/>
    <w:rsid w:val="0019658D"/>
    <w:rsid w:val="0019707D"/>
    <w:rsid w:val="001A215A"/>
    <w:rsid w:val="001A70E7"/>
    <w:rsid w:val="001B59A5"/>
    <w:rsid w:val="001C49AB"/>
    <w:rsid w:val="001C516D"/>
    <w:rsid w:val="001D3984"/>
    <w:rsid w:val="001D4FA1"/>
    <w:rsid w:val="001E09EB"/>
    <w:rsid w:val="001E1814"/>
    <w:rsid w:val="001F7FC5"/>
    <w:rsid w:val="00211676"/>
    <w:rsid w:val="00213C8E"/>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D25C6"/>
    <w:rsid w:val="002D3AB4"/>
    <w:rsid w:val="002E3486"/>
    <w:rsid w:val="002E50CD"/>
    <w:rsid w:val="002E5E62"/>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4BDB"/>
    <w:rsid w:val="003B4F58"/>
    <w:rsid w:val="003B74D3"/>
    <w:rsid w:val="003C3BAD"/>
    <w:rsid w:val="003C3E33"/>
    <w:rsid w:val="003C7544"/>
    <w:rsid w:val="003C7B6B"/>
    <w:rsid w:val="003D25E6"/>
    <w:rsid w:val="003E2CFB"/>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0299"/>
    <w:rsid w:val="00621540"/>
    <w:rsid w:val="006309C0"/>
    <w:rsid w:val="00631126"/>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D2042"/>
    <w:rsid w:val="006E1A9A"/>
    <w:rsid w:val="006E2ECA"/>
    <w:rsid w:val="006F7A54"/>
    <w:rsid w:val="007001A9"/>
    <w:rsid w:val="007003C0"/>
    <w:rsid w:val="00701226"/>
    <w:rsid w:val="00713DFD"/>
    <w:rsid w:val="00713F52"/>
    <w:rsid w:val="007148CC"/>
    <w:rsid w:val="00721307"/>
    <w:rsid w:val="0073030C"/>
    <w:rsid w:val="007426B8"/>
    <w:rsid w:val="00742795"/>
    <w:rsid w:val="00743BB2"/>
    <w:rsid w:val="00747500"/>
    <w:rsid w:val="0075722D"/>
    <w:rsid w:val="00792A0A"/>
    <w:rsid w:val="007979B2"/>
    <w:rsid w:val="007A1FAE"/>
    <w:rsid w:val="007A202F"/>
    <w:rsid w:val="007A5849"/>
    <w:rsid w:val="007B55E8"/>
    <w:rsid w:val="007B7244"/>
    <w:rsid w:val="007C67FF"/>
    <w:rsid w:val="007C6BB1"/>
    <w:rsid w:val="007D0710"/>
    <w:rsid w:val="007D3715"/>
    <w:rsid w:val="007D7663"/>
    <w:rsid w:val="007E007B"/>
    <w:rsid w:val="007E08C6"/>
    <w:rsid w:val="007E1AA3"/>
    <w:rsid w:val="007E3412"/>
    <w:rsid w:val="007E64C7"/>
    <w:rsid w:val="007F0B64"/>
    <w:rsid w:val="007F59D5"/>
    <w:rsid w:val="00803824"/>
    <w:rsid w:val="00803ACA"/>
    <w:rsid w:val="008102E4"/>
    <w:rsid w:val="00814A5C"/>
    <w:rsid w:val="00814BA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03F7B"/>
    <w:rsid w:val="0091123E"/>
    <w:rsid w:val="00920ACA"/>
    <w:rsid w:val="00921D85"/>
    <w:rsid w:val="00924DC3"/>
    <w:rsid w:val="00930EA3"/>
    <w:rsid w:val="00940AA4"/>
    <w:rsid w:val="00940B3B"/>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2FEC"/>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4EAA"/>
    <w:rsid w:val="00BD581B"/>
    <w:rsid w:val="00BE0928"/>
    <w:rsid w:val="00BE1F4A"/>
    <w:rsid w:val="00BE7B99"/>
    <w:rsid w:val="00BF3457"/>
    <w:rsid w:val="00BF4FEB"/>
    <w:rsid w:val="00BF6230"/>
    <w:rsid w:val="00C10B5B"/>
    <w:rsid w:val="00C1263A"/>
    <w:rsid w:val="00C14005"/>
    <w:rsid w:val="00C166C3"/>
    <w:rsid w:val="00C22E27"/>
    <w:rsid w:val="00C24533"/>
    <w:rsid w:val="00C27897"/>
    <w:rsid w:val="00C27ACA"/>
    <w:rsid w:val="00C41A9A"/>
    <w:rsid w:val="00C5266A"/>
    <w:rsid w:val="00C61DCE"/>
    <w:rsid w:val="00C6297B"/>
    <w:rsid w:val="00C631DD"/>
    <w:rsid w:val="00C6594A"/>
    <w:rsid w:val="00C70BCE"/>
    <w:rsid w:val="00C76C0C"/>
    <w:rsid w:val="00C7723C"/>
    <w:rsid w:val="00C7742D"/>
    <w:rsid w:val="00C77878"/>
    <w:rsid w:val="00C83CBD"/>
    <w:rsid w:val="00C941EC"/>
    <w:rsid w:val="00C9470A"/>
    <w:rsid w:val="00CA2100"/>
    <w:rsid w:val="00CC0F08"/>
    <w:rsid w:val="00CC20F9"/>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229C"/>
    <w:rsid w:val="00D86E3B"/>
    <w:rsid w:val="00D87228"/>
    <w:rsid w:val="00D87A12"/>
    <w:rsid w:val="00DA02D1"/>
    <w:rsid w:val="00DA4173"/>
    <w:rsid w:val="00DA4CF5"/>
    <w:rsid w:val="00DB3670"/>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5667"/>
    <w:rsid w:val="00E166F6"/>
    <w:rsid w:val="00E16F74"/>
    <w:rsid w:val="00E20CA5"/>
    <w:rsid w:val="00E24AC8"/>
    <w:rsid w:val="00E3189C"/>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26A42"/>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D159F"/>
    <w:rsid w:val="00FD17D1"/>
    <w:rsid w:val="00FD3385"/>
    <w:rsid w:val="00FF36C1"/>
    <w:rsid w:val="06B4F6EB"/>
    <w:rsid w:val="361EC451"/>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CA"/>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C0A011DF-C3F6-45C4-82F5-FA5259037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2006/metadata/properties"/>
    <ds:schemaRef ds:uri="93827db7-4edf-4a59-9c97-c86e41f014de"/>
    <ds:schemaRef ds:uri="http://schemas.microsoft.com/office/infopath/2007/PartnerControls"/>
    <ds:schemaRef ds:uri="http://purl.org/dc/terms/"/>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7776</Words>
  <Characters>4433</Characters>
  <Application>Microsoft Office Word</Application>
  <DocSecurity>0</DocSecurity>
  <Lines>36</Lines>
  <Paragraphs>24</Paragraphs>
  <ScaleCrop>false</ScaleCrop>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Valda Dargužienė</cp:lastModifiedBy>
  <cp:revision>12</cp:revision>
  <dcterms:created xsi:type="dcterms:W3CDTF">2025-11-18T11:26:00Z</dcterms:created>
  <dcterms:modified xsi:type="dcterms:W3CDTF">2025-11-26T07:23:00Z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